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360" w:lineRule="auto"/>
        <w:ind w:firstLine="2643" w:firstLineChars="600"/>
        <w:jc w:val="both"/>
        <w:rPr>
          <w:rFonts w:ascii="华文仿宋" w:hAnsi="华文仿宋" w:eastAsia="华文仿宋" w:cs="华文仿宋"/>
        </w:rPr>
      </w:pPr>
      <w:r>
        <w:rPr>
          <w:rFonts w:hint="eastAsia" w:ascii="华文仿宋" w:hAnsi="华文仿宋" w:eastAsia="华文仿宋" w:cs="华文仿宋"/>
        </w:rPr>
        <w:t>项目采购需求</w:t>
      </w:r>
    </w:p>
    <w:p>
      <w:pPr>
        <w:pStyle w:val="3"/>
        <w:spacing w:line="360" w:lineRule="auto"/>
        <w:rPr>
          <w:rFonts w:ascii="华文仿宋" w:hAnsi="华文仿宋" w:eastAsia="华文仿宋" w:cs="华文仿宋"/>
          <w:sz w:val="28"/>
          <w:szCs w:val="28"/>
        </w:rPr>
      </w:pPr>
      <w:r>
        <w:rPr>
          <w:rFonts w:hint="eastAsia" w:ascii="华文仿宋" w:hAnsi="华文仿宋" w:eastAsia="华文仿宋" w:cs="华文仿宋"/>
          <w:sz w:val="28"/>
          <w:szCs w:val="28"/>
        </w:rPr>
        <w:t>一、项目概述</w:t>
      </w:r>
    </w:p>
    <w:p>
      <w:pPr>
        <w:spacing w:line="360" w:lineRule="auto"/>
        <w:ind w:firstLine="560" w:firstLineChars="200"/>
        <w:rPr>
          <w:rFonts w:ascii="华文仿宋" w:hAnsi="华文仿宋" w:eastAsia="华文仿宋" w:cs="华文仿宋"/>
          <w:sz w:val="28"/>
          <w:szCs w:val="28"/>
        </w:rPr>
      </w:pPr>
      <w:r>
        <w:rPr>
          <w:rFonts w:hint="eastAsia" w:ascii="华文仿宋" w:hAnsi="华文仿宋" w:eastAsia="华文仿宋" w:cs="华文仿宋"/>
          <w:sz w:val="28"/>
          <w:szCs w:val="28"/>
        </w:rPr>
        <w:t>本次项目学校将致力于建设红安校区</w:t>
      </w:r>
      <w:r>
        <w:rPr>
          <w:rFonts w:hint="eastAsia" w:ascii="华文仿宋" w:hAnsi="华文仿宋" w:eastAsia="华文仿宋" w:cs="华文仿宋"/>
          <w:sz w:val="28"/>
          <w:szCs w:val="28"/>
          <w:lang w:val="en-US" w:eastAsia="zh-CN"/>
        </w:rPr>
        <w:t>16</w:t>
      </w:r>
      <w:r>
        <w:rPr>
          <w:rFonts w:hint="eastAsia" w:ascii="华文仿宋" w:hAnsi="华文仿宋" w:eastAsia="华文仿宋" w:cs="华文仿宋"/>
          <w:sz w:val="28"/>
          <w:szCs w:val="28"/>
        </w:rPr>
        <w:t>间智慧教室，以此作为推动教育教学改革、提升教学质量、改善教学环境的重要载体。</w:t>
      </w:r>
    </w:p>
    <w:p>
      <w:pPr>
        <w:spacing w:line="360" w:lineRule="auto"/>
        <w:ind w:firstLine="560" w:firstLineChars="200"/>
        <w:rPr>
          <w:rFonts w:ascii="华文仿宋" w:hAnsi="华文仿宋" w:eastAsia="华文仿宋" w:cs="华文仿宋"/>
          <w:sz w:val="28"/>
          <w:szCs w:val="28"/>
        </w:rPr>
      </w:pPr>
      <w:r>
        <w:rPr>
          <w:rFonts w:hint="eastAsia" w:ascii="华文仿宋" w:hAnsi="华文仿宋" w:eastAsia="华文仿宋" w:cs="华文仿宋"/>
          <w:sz w:val="28"/>
          <w:szCs w:val="28"/>
        </w:rPr>
        <w:t>核心目标是构建一个线上线下深度融合，集智慧化、个性化、创新化、泛在化以及可持续性于一体的智慧教学新场域。这一智慧教学场域将突破传统教学的桎梏，为师生提供更为广阔、自由、高效的学习空间，引领教育教学走向新的高度。</w:t>
      </w:r>
    </w:p>
    <w:p>
      <w:pPr>
        <w:pStyle w:val="3"/>
        <w:spacing w:line="360" w:lineRule="auto"/>
        <w:rPr>
          <w:rFonts w:ascii="华文仿宋" w:hAnsi="华文仿宋" w:eastAsia="华文仿宋" w:cs="华文仿宋"/>
          <w:sz w:val="28"/>
          <w:szCs w:val="28"/>
        </w:rPr>
      </w:pPr>
      <w:r>
        <w:rPr>
          <w:rFonts w:hint="eastAsia" w:ascii="华文仿宋" w:hAnsi="华文仿宋" w:eastAsia="华文仿宋" w:cs="华文仿宋"/>
          <w:sz w:val="28"/>
          <w:szCs w:val="28"/>
        </w:rPr>
        <w:t>二、建设需求</w:t>
      </w:r>
    </w:p>
    <w:p>
      <w:pPr>
        <w:spacing w:line="360" w:lineRule="auto"/>
        <w:ind w:firstLine="560" w:firstLineChars="200"/>
        <w:rPr>
          <w:rFonts w:ascii="华文仿宋" w:hAnsi="华文仿宋" w:eastAsia="华文仿宋" w:cs="华文仿宋"/>
          <w:sz w:val="28"/>
          <w:szCs w:val="28"/>
        </w:rPr>
      </w:pPr>
      <w:r>
        <w:rPr>
          <w:rFonts w:hint="eastAsia" w:ascii="华文仿宋" w:hAnsi="华文仿宋" w:eastAsia="华文仿宋" w:cs="华文仿宋"/>
          <w:sz w:val="28"/>
          <w:szCs w:val="28"/>
        </w:rPr>
        <w:t>本次项目建设为红安校区</w:t>
      </w:r>
      <w:r>
        <w:rPr>
          <w:rFonts w:hint="eastAsia" w:ascii="华文仿宋" w:hAnsi="华文仿宋" w:eastAsia="华文仿宋" w:cs="华文仿宋"/>
          <w:sz w:val="28"/>
          <w:szCs w:val="28"/>
          <w:lang w:val="en-US" w:eastAsia="zh-CN"/>
        </w:rPr>
        <w:t>16</w:t>
      </w:r>
      <w:r>
        <w:rPr>
          <w:rFonts w:hint="eastAsia" w:ascii="华文仿宋" w:hAnsi="华文仿宋" w:eastAsia="华文仿宋" w:cs="华文仿宋"/>
          <w:sz w:val="28"/>
          <w:szCs w:val="28"/>
        </w:rPr>
        <w:t>间智慧教室的设备配置、布线规划、安装施工、系统集成以及售后服务等。为确保项目的顺利推进与高效完成，供应商需全面负责整体协调、集成以及统筹安排项目所涉及的各项内容，以确保项目在约定的交货期内完成。</w:t>
      </w:r>
    </w:p>
    <w:p>
      <w:pPr>
        <w:pStyle w:val="4"/>
        <w:spacing w:line="360" w:lineRule="auto"/>
        <w:ind w:left="142"/>
        <w:rPr>
          <w:rFonts w:ascii="华文仿宋" w:hAnsi="华文仿宋" w:eastAsia="华文仿宋" w:cs="华文仿宋"/>
          <w:sz w:val="28"/>
          <w:szCs w:val="28"/>
        </w:rPr>
      </w:pPr>
      <w:r>
        <w:rPr>
          <w:rFonts w:hint="eastAsia" w:ascii="华文仿宋" w:hAnsi="华文仿宋" w:eastAsia="华文仿宋" w:cs="华文仿宋"/>
          <w:sz w:val="28"/>
          <w:szCs w:val="28"/>
        </w:rPr>
        <w:t>三、智慧教室系统基础设施需求</w:t>
      </w:r>
    </w:p>
    <w:p>
      <w:pPr>
        <w:pStyle w:val="5"/>
        <w:rPr>
          <w:rFonts w:ascii="华文仿宋" w:hAnsi="华文仿宋" w:eastAsia="华文仿宋" w:cs="华文仿宋"/>
        </w:rPr>
      </w:pPr>
      <w:r>
        <w:rPr>
          <w:rFonts w:hint="eastAsia" w:ascii="华文仿宋" w:hAnsi="华文仿宋" w:eastAsia="华文仿宋" w:cs="华文仿宋"/>
        </w:rPr>
        <w:t>1.显示系统需求</w:t>
      </w:r>
    </w:p>
    <w:p>
      <w:pPr>
        <w:pStyle w:val="6"/>
        <w:spacing w:after="0"/>
        <w:ind w:left="0" w:leftChars="0" w:firstLine="560" w:firstLineChars="200"/>
        <w:jc w:val="left"/>
        <w:rPr>
          <w:rFonts w:ascii="华文仿宋" w:hAnsi="华文仿宋" w:eastAsia="华文仿宋" w:cs="华文仿宋"/>
          <w:sz w:val="28"/>
          <w:szCs w:val="28"/>
        </w:rPr>
      </w:pPr>
      <w:r>
        <w:rPr>
          <w:rFonts w:hint="eastAsia" w:ascii="华文仿宋" w:hAnsi="华文仿宋" w:eastAsia="华文仿宋" w:cs="华文仿宋"/>
          <w:sz w:val="28"/>
          <w:szCs w:val="28"/>
        </w:rPr>
        <w:t>本次项目建设共</w:t>
      </w:r>
      <w:r>
        <w:rPr>
          <w:rFonts w:hint="eastAsia" w:ascii="华文仿宋" w:hAnsi="华文仿宋" w:eastAsia="华文仿宋" w:cs="华文仿宋"/>
          <w:sz w:val="28"/>
          <w:szCs w:val="28"/>
          <w:lang w:val="en-US" w:eastAsia="zh-CN"/>
        </w:rPr>
        <w:t>16</w:t>
      </w:r>
      <w:r>
        <w:rPr>
          <w:rFonts w:hint="eastAsia" w:ascii="华文仿宋" w:hAnsi="华文仿宋" w:eastAsia="华文仿宋" w:cs="华文仿宋"/>
          <w:sz w:val="28"/>
          <w:szCs w:val="28"/>
        </w:rPr>
        <w:t>间教室，其中</w:t>
      </w:r>
      <w:r>
        <w:rPr>
          <w:rFonts w:hint="eastAsia" w:ascii="华文仿宋" w:hAnsi="华文仿宋" w:eastAsia="华文仿宋" w:cs="华文仿宋"/>
          <w:sz w:val="28"/>
          <w:szCs w:val="28"/>
          <w:lang w:val="en-US" w:eastAsia="zh-CN"/>
        </w:rPr>
        <w:t>12</w:t>
      </w:r>
      <w:r>
        <w:rPr>
          <w:rFonts w:hint="eastAsia" w:ascii="华文仿宋" w:hAnsi="华文仿宋" w:eastAsia="华文仿宋" w:cs="华文仿宋"/>
          <w:sz w:val="28"/>
          <w:szCs w:val="28"/>
        </w:rPr>
        <w:t>间普通教室的主显示系统采用2台86寸的互动智慧屏拼接部署，壁挂安装至教室正前方，其中</w:t>
      </w:r>
      <w:r>
        <w:rPr>
          <w:rFonts w:hint="eastAsia" w:ascii="华文仿宋" w:hAnsi="华文仿宋" w:eastAsia="华文仿宋" w:cs="华文仿宋"/>
          <w:sz w:val="28"/>
          <w:szCs w:val="28"/>
          <w:lang w:val="en-US" w:eastAsia="zh-CN"/>
        </w:rPr>
        <w:t>2</w:t>
      </w:r>
      <w:r>
        <w:rPr>
          <w:rFonts w:hint="eastAsia" w:ascii="华文仿宋" w:hAnsi="华文仿宋" w:eastAsia="华文仿宋" w:cs="华文仿宋"/>
          <w:sz w:val="28"/>
          <w:szCs w:val="28"/>
        </w:rPr>
        <w:t>间教室吊挂2台55寸副屏于教室中间位置；1间阶梯教室则采用3台86寸互动智慧屏作为主显示系统，并吊挂3台65寸副屏于教室中间位置，作为辅助显示系统，确保后排学生也能无障碍地观看教学内容。剩余3间大教室的主显示系统则采用短焦激光投影+硬幕的方式组成</w:t>
      </w:r>
      <w:r>
        <w:rPr>
          <w:rFonts w:hint="eastAsia" w:ascii="华文仿宋" w:hAnsi="华文仿宋" w:eastAsia="华文仿宋" w:cs="华文仿宋"/>
          <w:sz w:val="28"/>
          <w:szCs w:val="28"/>
          <w:lang w:eastAsia="zh-CN"/>
        </w:rPr>
        <w:t>，</w:t>
      </w:r>
      <w:r>
        <w:rPr>
          <w:rFonts w:hint="eastAsia" w:ascii="华文仿宋" w:hAnsi="华文仿宋" w:eastAsia="华文仿宋" w:cs="华文仿宋"/>
          <w:sz w:val="28"/>
          <w:szCs w:val="28"/>
        </w:rPr>
        <w:t>并吊挂3台65寸副屏于教室中间位置，作为辅助显示系统。具体需求如下：</w:t>
      </w:r>
    </w:p>
    <w:p>
      <w:pPr>
        <w:spacing w:line="360" w:lineRule="auto"/>
        <w:ind w:firstLine="561" w:firstLineChars="200"/>
        <w:rPr>
          <w:rFonts w:ascii="华文仿宋" w:hAnsi="华文仿宋" w:eastAsia="华文仿宋" w:cs="华文仿宋"/>
          <w:b/>
          <w:bCs/>
          <w:sz w:val="28"/>
          <w:szCs w:val="28"/>
        </w:rPr>
      </w:pPr>
      <w:r>
        <w:rPr>
          <w:rFonts w:hint="eastAsia" w:ascii="华文仿宋" w:hAnsi="华文仿宋" w:eastAsia="华文仿宋" w:cs="华文仿宋"/>
          <w:b/>
          <w:bCs/>
          <w:sz w:val="28"/>
          <w:szCs w:val="28"/>
        </w:rPr>
        <w:t>主显示系统</w:t>
      </w:r>
    </w:p>
    <w:p>
      <w:pPr>
        <w:pStyle w:val="6"/>
        <w:spacing w:after="0"/>
        <w:ind w:left="0" w:leftChars="0" w:firstLine="560" w:firstLineChars="200"/>
        <w:jc w:val="left"/>
        <w:rPr>
          <w:rFonts w:ascii="华文仿宋" w:hAnsi="华文仿宋" w:eastAsia="华文仿宋" w:cs="华文仿宋"/>
          <w:sz w:val="28"/>
          <w:szCs w:val="28"/>
        </w:rPr>
      </w:pPr>
      <w:r>
        <w:rPr>
          <w:rFonts w:hint="eastAsia" w:ascii="华文仿宋" w:hAnsi="华文仿宋" w:eastAsia="华文仿宋" w:cs="华文仿宋"/>
          <w:sz w:val="28"/>
          <w:szCs w:val="28"/>
        </w:rPr>
        <w:t>智慧教室需配备</w:t>
      </w:r>
      <w:r>
        <w:rPr>
          <w:rFonts w:hint="eastAsia" w:ascii="华文仿宋" w:hAnsi="华文仿宋" w:eastAsia="华文仿宋" w:cs="华文仿宋"/>
          <w:color w:val="000000"/>
          <w:kern w:val="0"/>
          <w:sz w:val="28"/>
          <w:szCs w:val="28"/>
        </w:rPr>
        <w:t>互动智慧屏</w:t>
      </w:r>
      <w:r>
        <w:rPr>
          <w:rFonts w:hint="eastAsia" w:ascii="华文仿宋" w:hAnsi="华文仿宋" w:eastAsia="华文仿宋" w:cs="华文仿宋"/>
          <w:sz w:val="28"/>
          <w:szCs w:val="28"/>
        </w:rPr>
        <w:t>，提供86寸双屏拼接、86寸三屏拼接部署，需采用4K高清分辨率电容屏，全贴合工艺，上左右极窄边框设计，屏占比≥95%，具备≥178度超宽可视角度，支持≥20点触控，可实现双屏、三屏的拼合展示，视野更开阔。支持手指、电容笔书写，书写流畅、无断笔、无锯齿，无漂移，配套智能笔和物理板擦，不改变师生使用习惯。</w:t>
      </w:r>
    </w:p>
    <w:p>
      <w:pPr>
        <w:pStyle w:val="6"/>
        <w:spacing w:after="0"/>
        <w:ind w:left="0" w:leftChars="0" w:firstLine="560" w:firstLineChars="200"/>
        <w:jc w:val="left"/>
        <w:rPr>
          <w:rFonts w:ascii="华文仿宋" w:hAnsi="华文仿宋" w:eastAsia="华文仿宋" w:cs="华文仿宋"/>
          <w:sz w:val="28"/>
          <w:szCs w:val="28"/>
        </w:rPr>
      </w:pPr>
      <w:r>
        <w:rPr>
          <w:rFonts w:hint="eastAsia" w:ascii="华文仿宋" w:hAnsi="华文仿宋" w:eastAsia="华文仿宋" w:cs="华文仿宋"/>
          <w:sz w:val="28"/>
          <w:szCs w:val="28"/>
        </w:rPr>
        <w:t>部分阶梯教室需提供激光投影+硬幕，激光投影需确保在各种光线条件下都能呈现出清晰、生动的图像。硬幕则需具备平整、无皱、色彩还原度高等特点，能够确保投影图像的清晰度和细节，同时硬幕的材质也需要有效地抵抗光线干扰和反射，进一步提升投影效果。</w:t>
      </w:r>
    </w:p>
    <w:p>
      <w:pPr>
        <w:pStyle w:val="6"/>
        <w:spacing w:after="0"/>
        <w:ind w:left="0" w:leftChars="0" w:firstLine="561" w:firstLineChars="200"/>
        <w:jc w:val="left"/>
        <w:rPr>
          <w:rFonts w:ascii="华文仿宋" w:hAnsi="华文仿宋" w:eastAsia="华文仿宋" w:cs="华文仿宋"/>
          <w:b/>
          <w:bCs/>
          <w:sz w:val="28"/>
          <w:szCs w:val="28"/>
        </w:rPr>
      </w:pPr>
      <w:r>
        <w:rPr>
          <w:rFonts w:hint="eastAsia" w:ascii="华文仿宋" w:hAnsi="华文仿宋" w:eastAsia="华文仿宋" w:cs="华文仿宋"/>
          <w:b/>
          <w:bCs/>
          <w:sz w:val="28"/>
          <w:szCs w:val="28"/>
        </w:rPr>
        <w:t>辅助显示系统</w:t>
      </w:r>
    </w:p>
    <w:p>
      <w:pPr>
        <w:spacing w:line="360" w:lineRule="auto"/>
        <w:ind w:firstLine="560" w:firstLineChars="200"/>
        <w:rPr>
          <w:rFonts w:ascii="华文仿宋" w:hAnsi="华文仿宋" w:eastAsia="华文仿宋" w:cs="华文仿宋"/>
          <w:sz w:val="28"/>
          <w:szCs w:val="28"/>
        </w:rPr>
      </w:pPr>
      <w:r>
        <w:rPr>
          <w:rFonts w:hint="eastAsia" w:ascii="华文仿宋" w:hAnsi="华文仿宋" w:eastAsia="华文仿宋" w:cs="华文仿宋"/>
          <w:sz w:val="28"/>
          <w:szCs w:val="28"/>
        </w:rPr>
        <w:t>根据教室大小配置扩展显示屏，尺寸为55寸和65寸，支持4K高清分辨率，具备常规高清扩展接口，能够实现RS232控制，可同步显示教室主屏画面，并实现一键切换。</w:t>
      </w:r>
    </w:p>
    <w:p>
      <w:pPr>
        <w:pStyle w:val="5"/>
        <w:rPr>
          <w:rFonts w:ascii="华文仿宋" w:hAnsi="华文仿宋" w:eastAsia="华文仿宋" w:cs="华文仿宋"/>
        </w:rPr>
      </w:pPr>
      <w:r>
        <w:rPr>
          <w:rFonts w:hint="eastAsia" w:ascii="华文仿宋" w:hAnsi="华文仿宋" w:eastAsia="华文仿宋" w:cs="华文仿宋"/>
        </w:rPr>
        <w:t>2.物联管控需求</w:t>
      </w:r>
    </w:p>
    <w:p>
      <w:pPr>
        <w:spacing w:line="360" w:lineRule="auto"/>
        <w:ind w:firstLine="560" w:firstLineChars="200"/>
        <w:rPr>
          <w:rFonts w:ascii="华文仿宋" w:hAnsi="华文仿宋" w:eastAsia="华文仿宋" w:cs="华文仿宋"/>
          <w:sz w:val="28"/>
          <w:szCs w:val="28"/>
        </w:rPr>
      </w:pPr>
      <w:r>
        <w:rPr>
          <w:rFonts w:hint="eastAsia" w:ascii="华文仿宋" w:hAnsi="华文仿宋" w:eastAsia="华文仿宋" w:cs="华文仿宋"/>
          <w:sz w:val="28"/>
          <w:szCs w:val="28"/>
        </w:rPr>
        <w:t>本次建设项目需满足教室物联管控需求，具体需求如下：</w:t>
      </w:r>
    </w:p>
    <w:p>
      <w:pPr>
        <w:spacing w:line="360" w:lineRule="auto"/>
        <w:ind w:firstLine="560" w:firstLineChars="200"/>
        <w:rPr>
          <w:rFonts w:ascii="华文仿宋" w:hAnsi="华文仿宋" w:eastAsia="华文仿宋" w:cs="华文仿宋"/>
          <w:sz w:val="28"/>
          <w:szCs w:val="28"/>
        </w:rPr>
      </w:pPr>
      <w:r>
        <w:rPr>
          <w:rFonts w:hint="eastAsia" w:ascii="华文仿宋" w:hAnsi="华文仿宋" w:eastAsia="华文仿宋" w:cs="华文仿宋"/>
          <w:sz w:val="28"/>
          <w:szCs w:val="28"/>
        </w:rPr>
        <w:t>物联控制单元需采用自组网协议与本地控制面板以及网格计算中心进行无线组网，可实现对智慧教室设备的统一控制和远程管理。</w:t>
      </w:r>
    </w:p>
    <w:p>
      <w:pPr>
        <w:spacing w:line="360" w:lineRule="auto"/>
        <w:ind w:firstLine="560" w:firstLineChars="200"/>
        <w:rPr>
          <w:rFonts w:ascii="华文仿宋" w:hAnsi="华文仿宋" w:eastAsia="华文仿宋" w:cs="华文仿宋"/>
          <w:sz w:val="28"/>
          <w:szCs w:val="28"/>
        </w:rPr>
      </w:pPr>
      <w:r>
        <w:rPr>
          <w:rFonts w:hint="eastAsia" w:ascii="华文仿宋" w:hAnsi="华文仿宋" w:eastAsia="华文仿宋" w:cs="华文仿宋"/>
          <w:sz w:val="28"/>
          <w:szCs w:val="28"/>
        </w:rPr>
        <w:t>上课前老师通过本地控制面板（需支持人脸识别/刷卡</w:t>
      </w:r>
      <w:r>
        <w:rPr>
          <w:rFonts w:hint="eastAsia" w:ascii="华文仿宋" w:hAnsi="华文仿宋" w:eastAsia="华文仿宋" w:cs="华文仿宋"/>
          <w:sz w:val="28"/>
          <w:szCs w:val="28"/>
          <w:lang w:val="en-US" w:eastAsia="zh-CN"/>
        </w:rPr>
        <w:t>/扫码</w:t>
      </w:r>
      <w:r>
        <w:rPr>
          <w:rFonts w:hint="eastAsia" w:ascii="华文仿宋" w:hAnsi="华文仿宋" w:eastAsia="华文仿宋" w:cs="华文仿宋"/>
          <w:sz w:val="28"/>
          <w:szCs w:val="28"/>
        </w:rPr>
        <w:t>等方式解锁）的一键情景模式功能，便可同时自动开启</w:t>
      </w:r>
      <w:r>
        <w:rPr>
          <w:rFonts w:hint="eastAsia" w:ascii="华文仿宋" w:hAnsi="华文仿宋" w:eastAsia="华文仿宋" w:cs="华文仿宋"/>
          <w:color w:val="000000"/>
          <w:kern w:val="0"/>
          <w:sz w:val="28"/>
          <w:szCs w:val="28"/>
        </w:rPr>
        <w:t>互动智慧屏</w:t>
      </w:r>
      <w:r>
        <w:rPr>
          <w:rFonts w:hint="eastAsia" w:ascii="华文仿宋" w:hAnsi="华文仿宋" w:eastAsia="华文仿宋" w:cs="华文仿宋"/>
          <w:sz w:val="28"/>
          <w:szCs w:val="28"/>
        </w:rPr>
        <w:t>、扩展显示屏等设备，同时可实现对照明灯光及电源的遥控开关、定时开关、全开全关、延时关闭、场景切换等功能；学校管理员也可通过学校现有物联管控平台实现对智慧教室跨校区多教室的统一管理、远程控制、定时管控等。</w:t>
      </w:r>
    </w:p>
    <w:p>
      <w:pPr>
        <w:pStyle w:val="5"/>
        <w:rPr>
          <w:rFonts w:ascii="华文仿宋" w:hAnsi="华文仿宋" w:eastAsia="华文仿宋" w:cs="华文仿宋"/>
        </w:rPr>
      </w:pPr>
      <w:r>
        <w:rPr>
          <w:rFonts w:hint="eastAsia" w:ascii="华文仿宋" w:hAnsi="华文仿宋" w:eastAsia="华文仿宋" w:cs="华文仿宋"/>
        </w:rPr>
        <w:t>3.互动教学需求</w:t>
      </w:r>
    </w:p>
    <w:p>
      <w:pPr>
        <w:spacing w:line="360" w:lineRule="auto"/>
        <w:ind w:firstLine="560" w:firstLineChars="200"/>
        <w:rPr>
          <w:rFonts w:ascii="华文仿宋" w:hAnsi="华文仿宋" w:eastAsia="华文仿宋" w:cs="华文仿宋"/>
          <w:sz w:val="28"/>
          <w:szCs w:val="28"/>
        </w:rPr>
      </w:pPr>
      <w:r>
        <w:rPr>
          <w:rFonts w:hint="eastAsia" w:ascii="华文仿宋" w:hAnsi="华文仿宋" w:eastAsia="华文仿宋" w:cs="华文仿宋"/>
          <w:sz w:val="28"/>
          <w:szCs w:val="28"/>
        </w:rPr>
        <w:t>本次建设项目需满足师生互动教学需求，具体需求如下：</w:t>
      </w:r>
    </w:p>
    <w:p>
      <w:pPr>
        <w:spacing w:line="360" w:lineRule="auto"/>
        <w:ind w:firstLine="560" w:firstLineChars="200"/>
        <w:rPr>
          <w:rFonts w:ascii="华文仿宋" w:hAnsi="华文仿宋" w:eastAsia="华文仿宋" w:cs="华文仿宋"/>
          <w:sz w:val="28"/>
          <w:szCs w:val="28"/>
        </w:rPr>
      </w:pPr>
      <w:r>
        <w:rPr>
          <w:rFonts w:hint="eastAsia" w:ascii="华文仿宋" w:hAnsi="华文仿宋" w:eastAsia="华文仿宋" w:cs="华文仿宋"/>
          <w:sz w:val="28"/>
          <w:szCs w:val="28"/>
        </w:rPr>
        <w:t>（1）教师可利用主讲区互动智慧屏实现课件展示、资源共享、文档习题等资料的调用显示，并通过学校现有教学平台收集课堂教学全过程数据，并自动生成课堂数据报表、存储课件资源。</w:t>
      </w:r>
    </w:p>
    <w:p>
      <w:pPr>
        <w:spacing w:line="360" w:lineRule="auto"/>
        <w:ind w:firstLine="560" w:firstLineChars="200"/>
        <w:rPr>
          <w:rFonts w:ascii="华文仿宋" w:hAnsi="华文仿宋" w:eastAsia="华文仿宋" w:cs="华文仿宋"/>
          <w:sz w:val="28"/>
          <w:szCs w:val="28"/>
        </w:rPr>
      </w:pPr>
      <w:r>
        <w:rPr>
          <w:rFonts w:hint="eastAsia" w:ascii="华文仿宋" w:hAnsi="华文仿宋" w:eastAsia="华文仿宋" w:cs="华文仿宋"/>
          <w:sz w:val="28"/>
          <w:szCs w:val="28"/>
        </w:rPr>
        <w:t>（2）课堂中学生可以随时反馈学情，老师可通过习题推送、投票、测验等操作，丰富课堂活动，并利用抽答、抢答的方式给学生分享的机会，活跃课堂气氛，调动学生的积极性；学生随时通过发送弹幕的形式发表观点，弹幕会在大屏集中显示，弹幕的管理权限由老师掌握；学生可以通过移动终端分享图片投屏至主显示屏，师生进行批注讨论。</w:t>
      </w:r>
    </w:p>
    <w:p>
      <w:pPr>
        <w:spacing w:line="360" w:lineRule="auto"/>
        <w:ind w:firstLine="560" w:firstLineChars="200"/>
        <w:rPr>
          <w:rFonts w:ascii="华文仿宋" w:hAnsi="华文仿宋" w:eastAsia="华文仿宋" w:cs="华文仿宋"/>
          <w:sz w:val="28"/>
          <w:szCs w:val="28"/>
        </w:rPr>
      </w:pPr>
      <w:r>
        <w:rPr>
          <w:rFonts w:hint="eastAsia" w:ascii="华文仿宋" w:hAnsi="华文仿宋" w:eastAsia="华文仿宋" w:cs="华文仿宋"/>
          <w:sz w:val="28"/>
          <w:szCs w:val="28"/>
        </w:rPr>
        <w:t>（3）教师可以实时地查看学生的课堂状态，如：签到情况、答题情况、互动情况等，智慧教学平台能够提供过程性数据及结果性数据，并对数据进行智能分析，为教师进行教学评价、教学治理和教学决策提供参考。</w:t>
      </w:r>
    </w:p>
    <w:p>
      <w:pPr>
        <w:spacing w:line="360" w:lineRule="auto"/>
        <w:ind w:firstLine="560" w:firstLineChars="200"/>
        <w:rPr>
          <w:rFonts w:ascii="华文仿宋" w:hAnsi="华文仿宋" w:eastAsia="华文仿宋" w:cs="华文仿宋"/>
          <w:sz w:val="28"/>
          <w:szCs w:val="28"/>
        </w:rPr>
      </w:pPr>
      <w:r>
        <w:rPr>
          <w:rFonts w:hint="eastAsia" w:ascii="华文仿宋" w:hAnsi="华文仿宋" w:eastAsia="华文仿宋" w:cs="华文仿宋"/>
          <w:sz w:val="28"/>
          <w:szCs w:val="28"/>
        </w:rPr>
        <w:t>（4）智慧教学平台可以完整记录师生的互动过程，提供课后的回顾性复习资源，方便课后针对性学习和指导。</w:t>
      </w:r>
    </w:p>
    <w:p>
      <w:pPr>
        <w:pStyle w:val="5"/>
        <w:rPr>
          <w:rFonts w:ascii="华文仿宋" w:hAnsi="华文仿宋" w:eastAsia="华文仿宋" w:cs="华文仿宋"/>
        </w:rPr>
      </w:pPr>
      <w:r>
        <w:rPr>
          <w:rFonts w:hint="eastAsia" w:ascii="华文仿宋" w:hAnsi="华文仿宋" w:eastAsia="华文仿宋" w:cs="华文仿宋"/>
        </w:rPr>
        <w:t>4.督导巡课需求</w:t>
      </w:r>
    </w:p>
    <w:p>
      <w:pPr>
        <w:spacing w:line="360" w:lineRule="auto"/>
        <w:ind w:firstLine="560" w:firstLineChars="200"/>
        <w:rPr>
          <w:rFonts w:ascii="华文仿宋" w:hAnsi="华文仿宋" w:eastAsia="华文仿宋" w:cs="华文仿宋"/>
          <w:sz w:val="28"/>
          <w:szCs w:val="28"/>
        </w:rPr>
      </w:pPr>
      <w:r>
        <w:rPr>
          <w:rFonts w:hint="eastAsia" w:ascii="华文仿宋" w:hAnsi="华文仿宋" w:eastAsia="华文仿宋" w:cs="华文仿宋"/>
          <w:sz w:val="28"/>
          <w:szCs w:val="28"/>
        </w:rPr>
        <w:t>本次建设项目需满足跨校区督导巡课需求，具体需求如下：</w:t>
      </w:r>
    </w:p>
    <w:p>
      <w:pPr>
        <w:spacing w:line="360" w:lineRule="auto"/>
        <w:ind w:firstLine="560" w:firstLineChars="200"/>
        <w:rPr>
          <w:rFonts w:ascii="华文仿宋" w:hAnsi="华文仿宋" w:eastAsia="华文仿宋" w:cs="华文仿宋"/>
          <w:sz w:val="28"/>
          <w:szCs w:val="28"/>
        </w:rPr>
      </w:pPr>
      <w:r>
        <w:rPr>
          <w:rFonts w:hint="eastAsia" w:ascii="华文仿宋" w:hAnsi="华文仿宋" w:eastAsia="华文仿宋" w:cs="华文仿宋"/>
          <w:sz w:val="28"/>
          <w:szCs w:val="28"/>
        </w:rPr>
        <w:t>课堂教学过程的教学状态、教室画面均可被系统捕捉，管理者通过课堂教学的状态，快速定位到问题课堂，进行有针对性地开展课堂教学督导，开展远程教学评价，更好地感受课堂教学状态，发现教学问题。</w:t>
      </w:r>
    </w:p>
    <w:p>
      <w:pPr>
        <w:spacing w:line="360" w:lineRule="auto"/>
        <w:ind w:firstLine="560" w:firstLineChars="200"/>
        <w:rPr>
          <w:rFonts w:ascii="华文仿宋" w:hAnsi="华文仿宋" w:eastAsia="华文仿宋" w:cs="华文仿宋"/>
          <w:sz w:val="28"/>
          <w:szCs w:val="28"/>
        </w:rPr>
      </w:pPr>
      <w:r>
        <w:rPr>
          <w:rFonts w:hint="eastAsia" w:ascii="华文仿宋" w:hAnsi="华文仿宋" w:eastAsia="华文仿宋" w:cs="华文仿宋"/>
          <w:sz w:val="28"/>
          <w:szCs w:val="28"/>
        </w:rPr>
        <w:t>课堂教学过程的教学内容（多屏PPT、板书、资源展示、互动过程）、教学环境（现场音视频画面）、均可被系统捕捉并实时呈现，管理者通过多维的课堂信息，更高效地开展课堂教学督导，开展远程教学评价，更好地感受课堂教学状态，发现教学问题。</w:t>
      </w:r>
    </w:p>
    <w:p>
      <w:pPr>
        <w:spacing w:line="360" w:lineRule="auto"/>
        <w:ind w:firstLine="560" w:firstLineChars="200"/>
        <w:rPr>
          <w:rFonts w:ascii="华文仿宋" w:hAnsi="华文仿宋" w:eastAsia="华文仿宋" w:cs="华文仿宋"/>
          <w:sz w:val="28"/>
          <w:szCs w:val="28"/>
        </w:rPr>
      </w:pPr>
      <w:r>
        <w:rPr>
          <w:rFonts w:hint="eastAsia" w:ascii="华文仿宋" w:hAnsi="华文仿宋" w:eastAsia="华文仿宋" w:cs="华文仿宋"/>
          <w:sz w:val="28"/>
          <w:szCs w:val="28"/>
        </w:rPr>
        <w:t>通过可视化视频教学管理，可实现智能巡课、实时图像传送等各类应用，实现集控中心对所有教室的可视化管理，灵活运用于督导巡课、教研听课等场合。打造一个常态化教学下的可视化巡课应用，在巡课人员不进入教室的情况下，即可全面掌握教室的上课情况，可结合大屏显示应用，实现对课堂教学质量全程的监控。</w:t>
      </w:r>
    </w:p>
    <w:p>
      <w:pPr>
        <w:pStyle w:val="5"/>
        <w:rPr>
          <w:rFonts w:ascii="华文仿宋" w:hAnsi="华文仿宋" w:eastAsia="华文仿宋" w:cs="华文仿宋"/>
        </w:rPr>
      </w:pPr>
      <w:r>
        <w:rPr>
          <w:rFonts w:hint="eastAsia" w:ascii="华文仿宋" w:hAnsi="华文仿宋" w:eastAsia="华文仿宋" w:cs="华文仿宋"/>
        </w:rPr>
        <w:t>5.直录播需求</w:t>
      </w:r>
    </w:p>
    <w:p>
      <w:pPr>
        <w:spacing w:line="360" w:lineRule="auto"/>
        <w:ind w:firstLine="560" w:firstLineChars="200"/>
        <w:rPr>
          <w:rFonts w:ascii="华文仿宋" w:hAnsi="华文仿宋" w:eastAsia="华文仿宋" w:cs="华文仿宋"/>
          <w:sz w:val="28"/>
          <w:szCs w:val="28"/>
        </w:rPr>
      </w:pPr>
      <w:r>
        <w:rPr>
          <w:rFonts w:hint="eastAsia" w:ascii="华文仿宋" w:hAnsi="华文仿宋" w:eastAsia="华文仿宋" w:cs="华文仿宋"/>
          <w:sz w:val="28"/>
          <w:szCs w:val="28"/>
        </w:rPr>
        <w:t>本次项目</w:t>
      </w:r>
      <w:r>
        <w:rPr>
          <w:rFonts w:hint="eastAsia" w:ascii="华文仿宋" w:hAnsi="华文仿宋" w:eastAsia="华文仿宋" w:cs="华文仿宋"/>
          <w:sz w:val="28"/>
          <w:szCs w:val="28"/>
          <w:lang w:val="en-US" w:eastAsia="zh-CN"/>
        </w:rPr>
        <w:t>16</w:t>
      </w:r>
      <w:r>
        <w:rPr>
          <w:rFonts w:hint="eastAsia" w:ascii="华文仿宋" w:hAnsi="华文仿宋" w:eastAsia="华文仿宋" w:cs="华文仿宋"/>
          <w:sz w:val="28"/>
          <w:szCs w:val="28"/>
        </w:rPr>
        <w:t>间智慧教室需满足常态化录播、远程互动直播等需求。具体需求如下：</w:t>
      </w:r>
    </w:p>
    <w:p>
      <w:pPr>
        <w:spacing w:line="360" w:lineRule="auto"/>
        <w:ind w:firstLine="561" w:firstLineChars="200"/>
        <w:rPr>
          <w:rFonts w:ascii="华文仿宋" w:hAnsi="华文仿宋" w:eastAsia="华文仿宋" w:cs="华文仿宋"/>
          <w:b/>
          <w:bCs/>
          <w:sz w:val="28"/>
          <w:szCs w:val="28"/>
        </w:rPr>
      </w:pPr>
      <w:r>
        <w:rPr>
          <w:rFonts w:hint="eastAsia" w:ascii="华文仿宋" w:hAnsi="华文仿宋" w:eastAsia="华文仿宋" w:cs="华文仿宋"/>
          <w:b/>
          <w:bCs/>
          <w:sz w:val="28"/>
          <w:szCs w:val="28"/>
        </w:rPr>
        <w:t>常态化录播系统</w:t>
      </w:r>
    </w:p>
    <w:p>
      <w:pPr>
        <w:spacing w:line="360" w:lineRule="auto"/>
        <w:ind w:firstLine="560" w:firstLineChars="200"/>
        <w:rPr>
          <w:rFonts w:ascii="华文仿宋" w:hAnsi="华文仿宋" w:eastAsia="华文仿宋" w:cs="华文仿宋"/>
          <w:sz w:val="28"/>
          <w:szCs w:val="28"/>
        </w:rPr>
      </w:pPr>
      <w:r>
        <w:rPr>
          <w:rFonts w:hint="eastAsia" w:ascii="华文仿宋" w:hAnsi="华文仿宋" w:eastAsia="华文仿宋" w:cs="华文仿宋"/>
          <w:sz w:val="28"/>
          <w:szCs w:val="28"/>
        </w:rPr>
        <w:t>每间智慧教室录播系统，配置2路高清摄像机实现教师全景/特写、学生全景/特写的4机位效果，同时支持1路教师授课课件的大屏信号同步录制，录制视频可对上述5路流媒体组合上次至学校现有教学督导平台端，实现督导教师的全方位观看。</w:t>
      </w:r>
    </w:p>
    <w:p>
      <w:pPr>
        <w:spacing w:line="360" w:lineRule="auto"/>
        <w:ind w:firstLine="561" w:firstLineChars="200"/>
        <w:rPr>
          <w:rFonts w:ascii="华文仿宋" w:hAnsi="华文仿宋" w:eastAsia="华文仿宋" w:cs="华文仿宋"/>
          <w:b/>
          <w:bCs/>
          <w:sz w:val="28"/>
          <w:szCs w:val="28"/>
        </w:rPr>
      </w:pPr>
      <w:r>
        <w:rPr>
          <w:rFonts w:hint="eastAsia" w:ascii="华文仿宋" w:hAnsi="华文仿宋" w:eastAsia="华文仿宋" w:cs="华文仿宋"/>
          <w:b/>
          <w:bCs/>
          <w:sz w:val="28"/>
          <w:szCs w:val="28"/>
        </w:rPr>
        <w:t>远程互动直播</w:t>
      </w:r>
    </w:p>
    <w:p>
      <w:pPr>
        <w:spacing w:line="360" w:lineRule="auto"/>
        <w:ind w:firstLine="560" w:firstLineChars="200"/>
        <w:rPr>
          <w:rFonts w:ascii="华文仿宋" w:hAnsi="华文仿宋" w:eastAsia="华文仿宋" w:cs="华文仿宋"/>
          <w:sz w:val="28"/>
          <w:szCs w:val="28"/>
        </w:rPr>
      </w:pPr>
      <w:r>
        <w:rPr>
          <w:rFonts w:hint="eastAsia" w:ascii="华文仿宋" w:hAnsi="华文仿宋" w:eastAsia="华文仿宋" w:cs="华文仿宋"/>
          <w:sz w:val="28"/>
          <w:szCs w:val="28"/>
        </w:rPr>
        <w:t>教师可在教室内一键点击即可调取录播摄像头，预览互动直播管理界面，协助教师便捷进行课程互动直播管理，如信号源选择、直播二维码、禁音、关闭摄像头等；其他教室或个人端可以通过扫描课堂二维码或输入直播码快速加入，个人互动直播端通过小程序端实现互联网、校园网不同区域加入互动直播课堂，本次项目需支持50点以上的互动直播接入。</w:t>
      </w:r>
    </w:p>
    <w:p>
      <w:pPr>
        <w:pStyle w:val="5"/>
        <w:rPr>
          <w:rFonts w:ascii="华文仿宋" w:hAnsi="华文仿宋" w:eastAsia="华文仿宋" w:cs="华文仿宋"/>
        </w:rPr>
      </w:pPr>
      <w:r>
        <w:rPr>
          <w:rFonts w:hint="eastAsia" w:ascii="华文仿宋" w:hAnsi="华文仿宋" w:eastAsia="华文仿宋" w:cs="华文仿宋"/>
        </w:rPr>
        <w:t>6.无线投屏需求</w:t>
      </w:r>
    </w:p>
    <w:p>
      <w:pPr>
        <w:spacing w:line="360" w:lineRule="auto"/>
        <w:ind w:firstLine="560" w:firstLineChars="200"/>
        <w:rPr>
          <w:rFonts w:ascii="华文仿宋" w:hAnsi="华文仿宋" w:eastAsia="华文仿宋" w:cs="华文仿宋"/>
          <w:sz w:val="28"/>
          <w:szCs w:val="28"/>
        </w:rPr>
      </w:pPr>
      <w:r>
        <w:rPr>
          <w:rFonts w:hint="eastAsia" w:ascii="华文仿宋" w:hAnsi="华文仿宋" w:eastAsia="华文仿宋" w:cs="华文仿宋"/>
          <w:sz w:val="28"/>
          <w:szCs w:val="28"/>
        </w:rPr>
        <w:t>本次项目</w:t>
      </w:r>
      <w:r>
        <w:rPr>
          <w:rFonts w:hint="eastAsia" w:ascii="华文仿宋" w:hAnsi="华文仿宋" w:eastAsia="华文仿宋" w:cs="华文仿宋"/>
          <w:sz w:val="28"/>
          <w:szCs w:val="28"/>
          <w:lang w:val="en-US" w:eastAsia="zh-CN"/>
        </w:rPr>
        <w:t>16</w:t>
      </w:r>
      <w:r>
        <w:rPr>
          <w:rFonts w:hint="eastAsia" w:ascii="华文仿宋" w:hAnsi="华文仿宋" w:eastAsia="华文仿宋" w:cs="华文仿宋"/>
          <w:sz w:val="28"/>
          <w:szCs w:val="28"/>
        </w:rPr>
        <w:t>间智慧教室需满足无线投屏至主显示系统需求。具体需求如下：</w:t>
      </w:r>
    </w:p>
    <w:p>
      <w:pPr>
        <w:spacing w:line="360" w:lineRule="auto"/>
        <w:ind w:firstLine="560" w:firstLineChars="200"/>
        <w:rPr>
          <w:rFonts w:ascii="华文仿宋" w:hAnsi="华文仿宋" w:eastAsia="华文仿宋" w:cs="华文仿宋"/>
          <w:sz w:val="28"/>
          <w:szCs w:val="28"/>
        </w:rPr>
      </w:pPr>
      <w:r>
        <w:rPr>
          <w:rFonts w:hint="eastAsia" w:ascii="华文仿宋" w:hAnsi="华文仿宋" w:eastAsia="华文仿宋" w:cs="华文仿宋"/>
          <w:sz w:val="28"/>
          <w:szCs w:val="28"/>
        </w:rPr>
        <w:t>（1）支持多种设备投屏，包括苹果手机、安卓手机、windows设备、mac设备。</w:t>
      </w:r>
    </w:p>
    <w:p>
      <w:pPr>
        <w:spacing w:line="360" w:lineRule="auto"/>
        <w:ind w:firstLine="560" w:firstLineChars="200"/>
        <w:rPr>
          <w:rFonts w:ascii="华文仿宋" w:hAnsi="华文仿宋" w:eastAsia="华文仿宋" w:cs="华文仿宋"/>
          <w:sz w:val="28"/>
          <w:szCs w:val="28"/>
        </w:rPr>
      </w:pPr>
      <w:r>
        <w:rPr>
          <w:rFonts w:hint="eastAsia" w:ascii="华文仿宋" w:hAnsi="华文仿宋" w:eastAsia="华文仿宋" w:cs="华文仿宋"/>
          <w:sz w:val="28"/>
          <w:szCs w:val="28"/>
        </w:rPr>
        <w:t>（2）支持多种方式投屏，包括自动/手动搜索、输入投屏码、输入设备IP、扫描投屏二维码、苹果设备AirPlay协议投屏。</w:t>
      </w:r>
    </w:p>
    <w:p>
      <w:pPr>
        <w:spacing w:line="360" w:lineRule="auto"/>
        <w:ind w:firstLine="560" w:firstLineChars="200"/>
        <w:rPr>
          <w:rFonts w:ascii="华文仿宋" w:hAnsi="华文仿宋" w:eastAsia="华文仿宋" w:cs="华文仿宋"/>
          <w:sz w:val="28"/>
          <w:szCs w:val="28"/>
        </w:rPr>
      </w:pPr>
      <w:r>
        <w:rPr>
          <w:rFonts w:hint="eastAsia" w:ascii="华文仿宋" w:hAnsi="华文仿宋" w:eastAsia="华文仿宋" w:cs="华文仿宋"/>
          <w:sz w:val="28"/>
          <w:szCs w:val="28"/>
        </w:rPr>
        <w:t>（3）支持在投屏时选择投屏画面质量，最高支持4K分辨率。</w:t>
      </w:r>
    </w:p>
    <w:p>
      <w:pPr>
        <w:spacing w:line="360" w:lineRule="auto"/>
        <w:ind w:firstLine="560" w:firstLineChars="200"/>
        <w:rPr>
          <w:rFonts w:ascii="华文仿宋" w:hAnsi="华文仿宋" w:eastAsia="华文仿宋" w:cs="华文仿宋"/>
          <w:sz w:val="28"/>
          <w:szCs w:val="28"/>
        </w:rPr>
      </w:pPr>
      <w:r>
        <w:rPr>
          <w:rFonts w:hint="eastAsia" w:ascii="华文仿宋" w:hAnsi="华文仿宋" w:eastAsia="华文仿宋" w:cs="华文仿宋"/>
          <w:sz w:val="28"/>
          <w:szCs w:val="28"/>
        </w:rPr>
        <w:t>（4）支持多路投屏，可支持≥4台移动设备同时投屏，多路投屏时，需支持单独设置每路投屏画面的全屏/正常显示效果，需支持单独设置每路投屏声音的播放/静音效果。</w:t>
      </w:r>
    </w:p>
    <w:p>
      <w:pPr>
        <w:pStyle w:val="5"/>
        <w:rPr>
          <w:rFonts w:ascii="华文仿宋" w:hAnsi="华文仿宋" w:eastAsia="华文仿宋" w:cs="华文仿宋"/>
        </w:rPr>
      </w:pPr>
      <w:r>
        <w:rPr>
          <w:rFonts w:hint="eastAsia" w:ascii="华文仿宋" w:hAnsi="华文仿宋" w:eastAsia="华文仿宋" w:cs="华文仿宋"/>
        </w:rPr>
        <w:t>7.音频系统需求</w:t>
      </w:r>
    </w:p>
    <w:p>
      <w:pPr>
        <w:spacing w:line="360" w:lineRule="auto"/>
        <w:ind w:firstLine="560" w:firstLineChars="200"/>
        <w:rPr>
          <w:rFonts w:ascii="华文仿宋" w:hAnsi="华文仿宋" w:eastAsia="华文仿宋" w:cs="华文仿宋"/>
          <w:sz w:val="28"/>
          <w:szCs w:val="28"/>
        </w:rPr>
      </w:pPr>
      <w:r>
        <w:rPr>
          <w:rFonts w:hint="eastAsia" w:ascii="华文仿宋" w:hAnsi="华文仿宋" w:eastAsia="华文仿宋" w:cs="华文仿宋"/>
          <w:sz w:val="28"/>
          <w:szCs w:val="28"/>
        </w:rPr>
        <w:t>本次项目音频系统需采用红外扩声系统，</w:t>
      </w:r>
      <w:r>
        <w:rPr>
          <w:rFonts w:hint="eastAsia" w:ascii="仿宋" w:hAnsi="仿宋" w:eastAsia="仿宋" w:cs="仿宋"/>
          <w:sz w:val="28"/>
          <w:szCs w:val="28"/>
          <w:highlight w:val="none"/>
          <w:lang w:val="en-US" w:eastAsia="zh-CN"/>
        </w:rPr>
        <w:t>2.4G或U段等组合方式</w:t>
      </w:r>
      <w:r>
        <w:rPr>
          <w:rFonts w:hint="eastAsia" w:ascii="仿宋" w:hAnsi="仿宋" w:eastAsia="仿宋" w:cs="仿宋"/>
          <w:sz w:val="28"/>
          <w:szCs w:val="28"/>
          <w:highlight w:val="none"/>
        </w:rPr>
        <w:t>扩声系统</w:t>
      </w:r>
      <w:r>
        <w:rPr>
          <w:rFonts w:hint="eastAsia" w:ascii="仿宋" w:hAnsi="仿宋" w:eastAsia="仿宋" w:cs="仿宋"/>
          <w:sz w:val="28"/>
          <w:szCs w:val="28"/>
          <w:highlight w:val="none"/>
          <w:lang w:eastAsia="zh-CN"/>
        </w:rPr>
        <w:t>，</w:t>
      </w:r>
      <w:r>
        <w:rPr>
          <w:rFonts w:hint="eastAsia" w:ascii="华文仿宋" w:hAnsi="华文仿宋" w:eastAsia="华文仿宋" w:cs="华文仿宋"/>
          <w:sz w:val="28"/>
          <w:szCs w:val="28"/>
        </w:rPr>
        <w:t>无须调频、对码，上手即用。具体需求如下：</w:t>
      </w:r>
    </w:p>
    <w:p>
      <w:pPr>
        <w:spacing w:line="360" w:lineRule="auto"/>
        <w:ind w:firstLine="560" w:firstLineChars="200"/>
        <w:rPr>
          <w:rFonts w:ascii="华文仿宋" w:hAnsi="华文仿宋" w:eastAsia="华文仿宋" w:cs="华文仿宋"/>
          <w:sz w:val="28"/>
          <w:szCs w:val="28"/>
        </w:rPr>
      </w:pPr>
      <w:r>
        <w:rPr>
          <w:rFonts w:hint="eastAsia" w:ascii="华文仿宋" w:hAnsi="华文仿宋" w:eastAsia="华文仿宋" w:cs="华文仿宋"/>
          <w:sz w:val="28"/>
          <w:szCs w:val="28"/>
        </w:rPr>
        <w:t>（1）支持80-300平米不同类型教室部署；</w:t>
      </w:r>
    </w:p>
    <w:p>
      <w:pPr>
        <w:spacing w:line="360" w:lineRule="auto"/>
        <w:ind w:firstLine="560" w:firstLineChars="200"/>
        <w:rPr>
          <w:rFonts w:ascii="华文仿宋" w:hAnsi="华文仿宋" w:eastAsia="华文仿宋" w:cs="华文仿宋"/>
          <w:sz w:val="28"/>
          <w:szCs w:val="28"/>
        </w:rPr>
      </w:pPr>
      <w:r>
        <w:rPr>
          <w:rFonts w:hint="eastAsia" w:ascii="华文仿宋" w:hAnsi="华文仿宋" w:eastAsia="华文仿宋" w:cs="华文仿宋"/>
          <w:sz w:val="28"/>
          <w:szCs w:val="28"/>
        </w:rPr>
        <w:t>（2）顶级啸叫抑制器，不啸叫，不失真；</w:t>
      </w:r>
    </w:p>
    <w:p>
      <w:pPr>
        <w:spacing w:line="360" w:lineRule="auto"/>
        <w:ind w:firstLine="560" w:firstLineChars="200"/>
        <w:rPr>
          <w:rFonts w:ascii="华文仿宋" w:hAnsi="华文仿宋" w:eastAsia="华文仿宋" w:cs="华文仿宋"/>
          <w:sz w:val="28"/>
          <w:szCs w:val="28"/>
        </w:rPr>
      </w:pPr>
      <w:r>
        <w:rPr>
          <w:rFonts w:hint="eastAsia" w:ascii="华文仿宋" w:hAnsi="华文仿宋" w:eastAsia="华文仿宋" w:cs="华文仿宋"/>
          <w:sz w:val="28"/>
          <w:szCs w:val="28"/>
        </w:rPr>
        <w:t>（3）实现2支话筒同时使用；</w:t>
      </w:r>
    </w:p>
    <w:p>
      <w:pPr>
        <w:spacing w:line="360" w:lineRule="auto"/>
        <w:ind w:firstLine="560" w:firstLineChars="200"/>
        <w:rPr>
          <w:rFonts w:ascii="华文仿宋" w:hAnsi="华文仿宋" w:eastAsia="华文仿宋" w:cs="华文仿宋"/>
          <w:sz w:val="28"/>
          <w:szCs w:val="28"/>
        </w:rPr>
      </w:pPr>
      <w:r>
        <w:rPr>
          <w:rFonts w:hint="eastAsia" w:ascii="华文仿宋" w:hAnsi="华文仿宋" w:eastAsia="华文仿宋" w:cs="华文仿宋"/>
          <w:sz w:val="28"/>
          <w:szCs w:val="28"/>
        </w:rPr>
        <w:t>（4）支持多种音源输入（有线/红外无线/MP3）；</w:t>
      </w:r>
    </w:p>
    <w:p>
      <w:pPr>
        <w:spacing w:line="360" w:lineRule="auto"/>
        <w:ind w:firstLine="560" w:firstLineChars="200"/>
        <w:rPr>
          <w:rFonts w:ascii="华文仿宋" w:hAnsi="华文仿宋" w:eastAsia="华文仿宋" w:cs="华文仿宋"/>
          <w:sz w:val="28"/>
          <w:szCs w:val="28"/>
        </w:rPr>
      </w:pPr>
      <w:r>
        <w:rPr>
          <w:rFonts w:hint="eastAsia" w:ascii="华文仿宋" w:hAnsi="华文仿宋" w:eastAsia="华文仿宋" w:cs="华文仿宋"/>
          <w:sz w:val="28"/>
          <w:szCs w:val="28"/>
        </w:rPr>
        <w:t>（5）红外无线音频传输器，轻松实现音源输入，无须布线；</w:t>
      </w:r>
    </w:p>
    <w:p>
      <w:pPr>
        <w:spacing w:line="360" w:lineRule="auto"/>
        <w:ind w:firstLine="560" w:firstLineChars="200"/>
        <w:rPr>
          <w:rFonts w:ascii="华文仿宋" w:hAnsi="华文仿宋" w:eastAsia="华文仿宋" w:cs="华文仿宋"/>
          <w:sz w:val="28"/>
          <w:szCs w:val="28"/>
        </w:rPr>
      </w:pPr>
      <w:r>
        <w:rPr>
          <w:rFonts w:hint="eastAsia" w:ascii="华文仿宋" w:hAnsi="华文仿宋" w:eastAsia="华文仿宋" w:cs="华文仿宋"/>
          <w:sz w:val="28"/>
          <w:szCs w:val="28"/>
        </w:rPr>
        <w:t>（6）支持外接有线话筒。</w:t>
      </w:r>
    </w:p>
    <w:p>
      <w:pPr>
        <w:pStyle w:val="5"/>
        <w:rPr>
          <w:rFonts w:ascii="华文仿宋" w:hAnsi="华文仿宋" w:eastAsia="华文仿宋" w:cs="华文仿宋"/>
        </w:rPr>
      </w:pPr>
      <w:r>
        <w:rPr>
          <w:rFonts w:hint="eastAsia" w:ascii="华文仿宋" w:hAnsi="华文仿宋" w:eastAsia="华文仿宋" w:cs="华文仿宋"/>
        </w:rPr>
        <w:t>8.智慧班牌需求</w:t>
      </w:r>
    </w:p>
    <w:p>
      <w:pPr>
        <w:spacing w:line="360" w:lineRule="auto"/>
        <w:ind w:firstLine="560" w:firstLineChars="200"/>
        <w:rPr>
          <w:rFonts w:ascii="华文仿宋" w:hAnsi="华文仿宋" w:eastAsia="华文仿宋" w:cs="华文仿宋"/>
          <w:sz w:val="28"/>
          <w:szCs w:val="28"/>
        </w:rPr>
      </w:pPr>
      <w:r>
        <w:rPr>
          <w:rFonts w:hint="eastAsia" w:ascii="华文仿宋" w:hAnsi="华文仿宋" w:eastAsia="华文仿宋" w:cs="华文仿宋"/>
          <w:sz w:val="28"/>
          <w:szCs w:val="28"/>
        </w:rPr>
        <w:t>本次项目智慧班牌系统需具备如下功能：</w:t>
      </w:r>
    </w:p>
    <w:p>
      <w:pPr>
        <w:spacing w:line="360" w:lineRule="auto"/>
        <w:ind w:firstLine="560" w:firstLineChars="200"/>
        <w:rPr>
          <w:rFonts w:ascii="华文仿宋" w:hAnsi="华文仿宋" w:eastAsia="华文仿宋" w:cs="华文仿宋"/>
          <w:sz w:val="28"/>
          <w:szCs w:val="28"/>
        </w:rPr>
      </w:pPr>
      <w:r>
        <w:rPr>
          <w:rFonts w:hint="eastAsia" w:ascii="华文仿宋" w:hAnsi="华文仿宋" w:eastAsia="华文仿宋" w:cs="华文仿宋"/>
          <w:sz w:val="28"/>
          <w:szCs w:val="28"/>
        </w:rPr>
        <w:t>（1）可根据需求进行校园信息统一展示；</w:t>
      </w:r>
    </w:p>
    <w:p>
      <w:pPr>
        <w:spacing w:line="360" w:lineRule="auto"/>
        <w:ind w:firstLine="560" w:firstLineChars="200"/>
        <w:rPr>
          <w:rFonts w:ascii="华文仿宋" w:hAnsi="华文仿宋" w:eastAsia="华文仿宋" w:cs="华文仿宋"/>
          <w:sz w:val="28"/>
          <w:szCs w:val="28"/>
        </w:rPr>
      </w:pPr>
      <w:r>
        <w:rPr>
          <w:rFonts w:hint="eastAsia" w:ascii="华文仿宋" w:hAnsi="华文仿宋" w:eastAsia="华文仿宋" w:cs="华文仿宋"/>
          <w:sz w:val="28"/>
          <w:szCs w:val="28"/>
        </w:rPr>
        <w:t>（2）与学校实现所有教室走班巡课，正常上课秩序不受干扰；</w:t>
      </w:r>
    </w:p>
    <w:p>
      <w:pPr>
        <w:spacing w:line="360" w:lineRule="auto"/>
        <w:ind w:firstLine="560" w:firstLineChars="200"/>
        <w:rPr>
          <w:rFonts w:ascii="华文仿宋" w:hAnsi="华文仿宋" w:eastAsia="华文仿宋" w:cs="华文仿宋"/>
          <w:sz w:val="28"/>
          <w:szCs w:val="28"/>
        </w:rPr>
      </w:pPr>
      <w:r>
        <w:rPr>
          <w:rFonts w:hint="eastAsia" w:ascii="华文仿宋" w:hAnsi="华文仿宋" w:eastAsia="华文仿宋" w:cs="华文仿宋"/>
          <w:sz w:val="28"/>
          <w:szCs w:val="28"/>
        </w:rPr>
        <w:t>（3）教务系统做接口实现课表信息实时展示；</w:t>
      </w:r>
    </w:p>
    <w:p>
      <w:pPr>
        <w:spacing w:line="360" w:lineRule="auto"/>
        <w:ind w:firstLine="560" w:firstLineChars="200"/>
        <w:rPr>
          <w:rFonts w:ascii="华文仿宋" w:hAnsi="华文仿宋" w:eastAsia="华文仿宋" w:cs="华文仿宋"/>
          <w:sz w:val="28"/>
          <w:szCs w:val="28"/>
        </w:rPr>
      </w:pPr>
      <w:r>
        <w:rPr>
          <w:rFonts w:hint="eastAsia" w:ascii="华文仿宋" w:hAnsi="华文仿宋" w:eastAsia="华文仿宋" w:cs="华文仿宋"/>
          <w:sz w:val="28"/>
          <w:szCs w:val="28"/>
        </w:rPr>
        <w:t>（4）空闲教室可以通过班牌查询显示出来，通过刷卡提交预约的教室；</w:t>
      </w:r>
    </w:p>
    <w:p>
      <w:pPr>
        <w:spacing w:line="360" w:lineRule="auto"/>
        <w:ind w:firstLine="560" w:firstLineChars="200"/>
        <w:rPr>
          <w:rFonts w:ascii="华文仿宋" w:hAnsi="华文仿宋" w:eastAsia="华文仿宋" w:cs="华文仿宋"/>
          <w:sz w:val="28"/>
          <w:szCs w:val="28"/>
        </w:rPr>
      </w:pPr>
      <w:r>
        <w:rPr>
          <w:rFonts w:hint="eastAsia" w:ascii="华文仿宋" w:hAnsi="华文仿宋" w:eastAsia="华文仿宋" w:cs="华文仿宋"/>
          <w:sz w:val="28"/>
          <w:szCs w:val="28"/>
        </w:rPr>
        <w:t>（5）智慧班牌系统可在任何功能页面进行刷卡开门。</w:t>
      </w:r>
    </w:p>
    <w:p>
      <w:pPr>
        <w:pStyle w:val="5"/>
        <w:rPr>
          <w:rFonts w:ascii="华文仿宋" w:hAnsi="华文仿宋" w:eastAsia="华文仿宋" w:cs="华文仿宋"/>
        </w:rPr>
      </w:pPr>
      <w:r>
        <w:rPr>
          <w:rFonts w:hint="eastAsia" w:ascii="华文仿宋" w:hAnsi="华文仿宋" w:eastAsia="华文仿宋" w:cs="华文仿宋"/>
        </w:rPr>
        <w:t>9.无感考勤需求</w:t>
      </w:r>
    </w:p>
    <w:p>
      <w:pPr>
        <w:spacing w:line="360" w:lineRule="auto"/>
        <w:ind w:firstLine="560" w:firstLineChars="200"/>
        <w:rPr>
          <w:rFonts w:ascii="华文仿宋" w:hAnsi="华文仿宋" w:eastAsia="华文仿宋" w:cs="华文仿宋"/>
          <w:sz w:val="28"/>
          <w:szCs w:val="28"/>
        </w:rPr>
      </w:pPr>
      <w:r>
        <w:rPr>
          <w:rFonts w:hint="eastAsia" w:ascii="华文仿宋" w:hAnsi="华文仿宋" w:eastAsia="华文仿宋" w:cs="华文仿宋"/>
          <w:sz w:val="28"/>
          <w:szCs w:val="28"/>
        </w:rPr>
        <w:t>本次项目应具备无感考勤功能，可通过AI人脸识别算法，对学生画面自动识别学生人脸信息，实现无感考勤签到，简化上课步骤，减轻老师工作负担。在日常自习时，能够智能识别自习室上座率数据，支持物联联动，通过智能检测教室是否有人，辅助管理员判断是否关闭设备。</w:t>
      </w:r>
    </w:p>
    <w:p>
      <w:pPr>
        <w:pStyle w:val="5"/>
        <w:rPr>
          <w:rFonts w:ascii="华文仿宋" w:hAnsi="华文仿宋" w:eastAsia="华文仿宋" w:cs="华文仿宋"/>
        </w:rPr>
      </w:pPr>
      <w:r>
        <w:rPr>
          <w:rFonts w:hint="eastAsia" w:ascii="华文仿宋" w:hAnsi="华文仿宋" w:eastAsia="华文仿宋" w:cs="华文仿宋"/>
        </w:rPr>
        <w:t>10.语音转写需求</w:t>
      </w:r>
    </w:p>
    <w:p>
      <w:pPr>
        <w:spacing w:line="360" w:lineRule="auto"/>
        <w:ind w:firstLine="560" w:firstLineChars="200"/>
        <w:rPr>
          <w:rFonts w:ascii="华文仿宋" w:hAnsi="华文仿宋" w:eastAsia="华文仿宋" w:cs="华文仿宋"/>
          <w:sz w:val="28"/>
          <w:szCs w:val="28"/>
        </w:rPr>
      </w:pPr>
      <w:r>
        <w:rPr>
          <w:rFonts w:hint="eastAsia" w:ascii="华文仿宋" w:hAnsi="华文仿宋" w:eastAsia="华文仿宋" w:cs="华文仿宋"/>
          <w:sz w:val="28"/>
          <w:szCs w:val="28"/>
        </w:rPr>
        <w:t>本次项目应具备语音转写功能，在课堂中可通过AI算法，将录播视频中的语音转换为文字，支持导出课堂文字记录，学生可直接将文字标记为重点，收藏或在此基础上记笔记，并且系统能够自动标记课程出现的重点词汇，形成知识点标签。</w:t>
      </w:r>
    </w:p>
    <w:p>
      <w:pPr>
        <w:pStyle w:val="5"/>
        <w:rPr>
          <w:rFonts w:ascii="华文仿宋" w:hAnsi="华文仿宋" w:eastAsia="华文仿宋" w:cs="华文仿宋"/>
        </w:rPr>
      </w:pPr>
      <w:r>
        <w:rPr>
          <w:rFonts w:hint="eastAsia" w:ascii="华文仿宋" w:hAnsi="华文仿宋" w:eastAsia="华文仿宋" w:cs="华文仿宋"/>
        </w:rPr>
        <w:t>11.教室桌椅需求</w:t>
      </w:r>
    </w:p>
    <w:p>
      <w:pPr>
        <w:spacing w:line="360" w:lineRule="auto"/>
        <w:ind w:firstLine="560" w:firstLineChars="200"/>
        <w:rPr>
          <w:rFonts w:ascii="华文仿宋" w:hAnsi="华文仿宋" w:eastAsia="华文仿宋" w:cs="华文仿宋"/>
          <w:sz w:val="28"/>
          <w:szCs w:val="28"/>
        </w:rPr>
      </w:pPr>
      <w:r>
        <w:rPr>
          <w:rFonts w:hint="eastAsia" w:ascii="华文仿宋" w:hAnsi="华文仿宋" w:eastAsia="华文仿宋" w:cs="华文仿宋"/>
          <w:sz w:val="28"/>
          <w:szCs w:val="28"/>
        </w:rPr>
        <w:t>本次项目根据教室类型、面积提供不同数量移动和固定位桌椅。最后本次项目中标供应商须现场实测教室尺寸后，根据具体尺寸提供实际可安装数量的移动及固定课桌椅。再签订相关合同。</w:t>
      </w:r>
    </w:p>
    <w:p>
      <w:pPr>
        <w:numPr>
          <w:ilvl w:val="0"/>
          <w:numId w:val="1"/>
        </w:numPr>
        <w:spacing w:line="360" w:lineRule="auto"/>
        <w:rPr>
          <w:rFonts w:ascii="华文仿宋" w:hAnsi="华文仿宋" w:eastAsia="华文仿宋" w:cs="华文仿宋"/>
          <w:b/>
          <w:bCs/>
          <w:sz w:val="28"/>
          <w:szCs w:val="28"/>
        </w:rPr>
      </w:pPr>
      <w:r>
        <w:rPr>
          <w:rFonts w:hint="eastAsia" w:ascii="华文仿宋" w:hAnsi="华文仿宋" w:eastAsia="华文仿宋" w:cs="华文仿宋"/>
          <w:b/>
          <w:bCs/>
          <w:sz w:val="28"/>
          <w:szCs w:val="28"/>
        </w:rPr>
        <w:t>安防摄像</w:t>
      </w:r>
    </w:p>
    <w:p>
      <w:pPr>
        <w:spacing w:line="360" w:lineRule="auto"/>
        <w:rPr>
          <w:rFonts w:ascii="华文仿宋" w:hAnsi="华文仿宋" w:eastAsia="华文仿宋" w:cs="华文仿宋"/>
          <w:sz w:val="28"/>
          <w:szCs w:val="28"/>
        </w:rPr>
      </w:pPr>
      <w:r>
        <w:rPr>
          <w:rFonts w:hint="eastAsia" w:ascii="华文仿宋" w:hAnsi="华文仿宋" w:eastAsia="华文仿宋" w:cs="华文仿宋"/>
          <w:b/>
          <w:bCs/>
          <w:sz w:val="28"/>
          <w:szCs w:val="28"/>
        </w:rPr>
        <w:t xml:space="preserve">  </w:t>
      </w:r>
      <w:r>
        <w:rPr>
          <w:rFonts w:hint="eastAsia" w:ascii="华文仿宋" w:hAnsi="华文仿宋" w:eastAsia="华文仿宋" w:cs="华文仿宋"/>
          <w:sz w:val="28"/>
          <w:szCs w:val="28"/>
        </w:rPr>
        <w:t xml:space="preserve">  本次项目</w:t>
      </w:r>
      <w:r>
        <w:rPr>
          <w:rFonts w:hint="eastAsia" w:ascii="华文仿宋" w:hAnsi="华文仿宋" w:eastAsia="华文仿宋" w:cs="华文仿宋"/>
          <w:sz w:val="28"/>
          <w:szCs w:val="28"/>
          <w:lang w:val="en-US" w:eastAsia="zh-CN"/>
        </w:rPr>
        <w:t>16</w:t>
      </w:r>
      <w:r>
        <w:rPr>
          <w:rFonts w:hint="eastAsia" w:ascii="华文仿宋" w:hAnsi="华文仿宋" w:eastAsia="华文仿宋" w:cs="华文仿宋"/>
          <w:sz w:val="28"/>
          <w:szCs w:val="28"/>
        </w:rPr>
        <w:t>间教室安装摄像头，满足日常监控及教学检查需求。</w:t>
      </w:r>
    </w:p>
    <w:p>
      <w:pPr>
        <w:pStyle w:val="4"/>
        <w:spacing w:line="360" w:lineRule="auto"/>
        <w:rPr>
          <w:rFonts w:ascii="华文仿宋" w:hAnsi="华文仿宋" w:eastAsia="华文仿宋" w:cs="华文仿宋"/>
          <w:sz w:val="28"/>
          <w:szCs w:val="28"/>
        </w:rPr>
      </w:pPr>
      <w:r>
        <w:rPr>
          <w:rFonts w:hint="eastAsia" w:ascii="华文仿宋" w:hAnsi="华文仿宋" w:eastAsia="华文仿宋" w:cs="华文仿宋"/>
          <w:sz w:val="28"/>
          <w:szCs w:val="28"/>
        </w:rPr>
        <w:t>四、智慧教学平台对接需求</w:t>
      </w:r>
    </w:p>
    <w:p>
      <w:pPr>
        <w:spacing w:line="360" w:lineRule="auto"/>
        <w:ind w:firstLine="560" w:firstLineChars="200"/>
        <w:rPr>
          <w:rFonts w:ascii="华文仿宋" w:hAnsi="华文仿宋" w:eastAsia="华文仿宋" w:cs="华文仿宋"/>
          <w:sz w:val="28"/>
          <w:szCs w:val="28"/>
        </w:rPr>
      </w:pPr>
      <w:r>
        <w:rPr>
          <w:rFonts w:hint="eastAsia" w:ascii="华文仿宋" w:hAnsi="华文仿宋" w:eastAsia="华文仿宋" w:cs="华文仿宋"/>
          <w:sz w:val="28"/>
          <w:szCs w:val="28"/>
        </w:rPr>
        <w:t>本次项目所建设的智慧教室软硬件系统，需确保与学校现有的智慧教学管理控制平台实现无缝免费对接。具体对接需求如下：</w:t>
      </w:r>
    </w:p>
    <w:p>
      <w:pPr>
        <w:spacing w:line="360" w:lineRule="auto"/>
        <w:ind w:firstLine="560" w:firstLineChars="200"/>
        <w:rPr>
          <w:rFonts w:ascii="华文仿宋" w:hAnsi="华文仿宋" w:eastAsia="华文仿宋" w:cs="华文仿宋"/>
          <w:sz w:val="28"/>
          <w:szCs w:val="28"/>
        </w:rPr>
      </w:pPr>
      <w:r>
        <w:rPr>
          <w:rFonts w:hint="eastAsia" w:ascii="华文仿宋" w:hAnsi="华文仿宋" w:eastAsia="华文仿宋" w:cs="华文仿宋"/>
          <w:sz w:val="28"/>
          <w:szCs w:val="28"/>
        </w:rPr>
        <w:t>（1）与学校现有的学习空间平台对接，实现用户个人存储空间的创建与管理，资源的便捷上传、在线预览及下载功能，同时支持课程项目的创建、课程团队的管理以及课程回顾等功能的实现。</w:t>
      </w:r>
    </w:p>
    <w:p>
      <w:pPr>
        <w:spacing w:line="360" w:lineRule="auto"/>
        <w:ind w:firstLine="560" w:firstLineChars="200"/>
        <w:rPr>
          <w:rFonts w:ascii="华文仿宋" w:hAnsi="华文仿宋" w:eastAsia="华文仿宋" w:cs="华文仿宋"/>
          <w:sz w:val="28"/>
          <w:szCs w:val="28"/>
        </w:rPr>
      </w:pPr>
      <w:r>
        <w:rPr>
          <w:rFonts w:hint="eastAsia" w:ascii="华文仿宋" w:hAnsi="华文仿宋" w:eastAsia="华文仿宋" w:cs="华文仿宋"/>
          <w:sz w:val="28"/>
          <w:szCs w:val="28"/>
        </w:rPr>
        <w:t>（2）与学校的教学督导评价平台对接，实现跨校区远程实时督导与评价服务、督导过程的回顾、督导画面的多路切换以及自定义督导评价等功能，为教学质量的提升提供有力支撑。</w:t>
      </w:r>
    </w:p>
    <w:p>
      <w:pPr>
        <w:spacing w:line="360" w:lineRule="auto"/>
        <w:ind w:firstLine="560" w:firstLineChars="200"/>
        <w:rPr>
          <w:rFonts w:ascii="华文仿宋" w:hAnsi="华文仿宋" w:eastAsia="华文仿宋" w:cs="华文仿宋"/>
          <w:sz w:val="28"/>
          <w:szCs w:val="28"/>
        </w:rPr>
      </w:pPr>
      <w:r>
        <w:rPr>
          <w:rFonts w:hint="eastAsia" w:ascii="华文仿宋" w:hAnsi="华文仿宋" w:eastAsia="华文仿宋" w:cs="华文仿宋"/>
          <w:sz w:val="28"/>
          <w:szCs w:val="28"/>
        </w:rPr>
        <w:t>（3）与学校的物联管控平台对接，实现跨校区对教室物联设备的远程智能化管理，包括设备的远程控制、远程视频监控、运行状态查看以及一键巡检设备等功能，提升教室管理的智能化水平。</w:t>
      </w:r>
    </w:p>
    <w:p>
      <w:pPr>
        <w:spacing w:line="360" w:lineRule="auto"/>
        <w:ind w:firstLine="560" w:firstLineChars="200"/>
        <w:rPr>
          <w:rFonts w:ascii="华文仿宋" w:hAnsi="华文仿宋" w:eastAsia="华文仿宋" w:cs="华文仿宋"/>
          <w:sz w:val="28"/>
          <w:szCs w:val="28"/>
        </w:rPr>
      </w:pPr>
      <w:r>
        <w:rPr>
          <w:rFonts w:hint="eastAsia" w:ascii="华文仿宋" w:hAnsi="华文仿宋" w:eastAsia="华文仿宋" w:cs="华文仿宋"/>
          <w:sz w:val="28"/>
          <w:szCs w:val="28"/>
        </w:rPr>
        <w:t>（4）与学校的数据分析平台对接，能够实时统计并查看智慧教学数据及相关课程数据指标，为教学决策提供数据支持。</w:t>
      </w:r>
    </w:p>
    <w:p>
      <w:pPr>
        <w:spacing w:line="360" w:lineRule="auto"/>
        <w:ind w:firstLine="560" w:firstLineChars="200"/>
        <w:rPr>
          <w:rFonts w:ascii="华文仿宋" w:hAnsi="华文仿宋" w:eastAsia="华文仿宋" w:cs="华文仿宋"/>
          <w:sz w:val="28"/>
          <w:szCs w:val="28"/>
        </w:rPr>
      </w:pPr>
      <w:r>
        <w:rPr>
          <w:rFonts w:hint="eastAsia" w:ascii="华文仿宋" w:hAnsi="华文仿宋" w:eastAsia="华文仿宋" w:cs="华文仿宋"/>
          <w:sz w:val="28"/>
          <w:szCs w:val="28"/>
        </w:rPr>
        <w:t>（5）与学校的直播平台对接，实现课堂画面、桌面共享的同步直播功能，为远程教学和资源共享提供便利。</w:t>
      </w:r>
    </w:p>
    <w:p>
      <w:pPr>
        <w:spacing w:line="360" w:lineRule="auto"/>
        <w:ind w:firstLine="560" w:firstLineChars="200"/>
        <w:rPr>
          <w:rFonts w:ascii="华文仿宋" w:hAnsi="华文仿宋" w:eastAsia="华文仿宋" w:cs="华文仿宋"/>
          <w:sz w:val="28"/>
          <w:szCs w:val="28"/>
        </w:rPr>
      </w:pPr>
      <w:r>
        <w:rPr>
          <w:rFonts w:hint="eastAsia" w:ascii="华文仿宋" w:hAnsi="华文仿宋" w:eastAsia="华文仿宋" w:cs="华文仿宋"/>
          <w:sz w:val="28"/>
          <w:szCs w:val="28"/>
        </w:rPr>
        <w:t>（6）与学校的AI分析平台对接，智慧教室将具备课堂无感考勤、录播视频自动生成文本等先进功能，进一步提升教学的智能化水平。</w:t>
      </w:r>
    </w:p>
    <w:p>
      <w:pPr>
        <w:spacing w:line="360" w:lineRule="auto"/>
        <w:ind w:firstLine="560" w:firstLineChars="200"/>
        <w:rPr>
          <w:rFonts w:ascii="华文仿宋" w:hAnsi="华文仿宋" w:eastAsia="华文仿宋" w:cs="华文仿宋"/>
          <w:sz w:val="28"/>
          <w:szCs w:val="28"/>
        </w:rPr>
      </w:pPr>
      <w:r>
        <w:rPr>
          <w:rFonts w:hint="eastAsia" w:ascii="华文仿宋" w:hAnsi="华文仿宋" w:eastAsia="华文仿宋" w:cs="华文仿宋"/>
          <w:sz w:val="28"/>
          <w:szCs w:val="28"/>
        </w:rPr>
        <w:t>（7）与学校现有的资源中心平台对接，实现课程、文件、专题等资源在资源门户上的呈现，并支持按权限开放下载，丰富教学资源，提升教学效果。</w:t>
      </w:r>
    </w:p>
    <w:p>
      <w:pPr>
        <w:spacing w:line="360" w:lineRule="auto"/>
        <w:ind w:firstLine="560" w:firstLineChars="200"/>
        <w:rPr>
          <w:rFonts w:ascii="华文仿宋" w:hAnsi="华文仿宋" w:eastAsia="华文仿宋" w:cs="华文仿宋"/>
          <w:sz w:val="28"/>
          <w:szCs w:val="28"/>
        </w:rPr>
      </w:pPr>
      <w:r>
        <w:rPr>
          <w:rFonts w:hint="eastAsia" w:ascii="华文仿宋" w:hAnsi="华文仿宋" w:eastAsia="华文仿宋" w:cs="华文仿宋"/>
          <w:sz w:val="28"/>
          <w:szCs w:val="28"/>
        </w:rPr>
        <w:t xml:space="preserve">（8）与学校教务管理系统对接。实现组织账号同步和单点登录认证；对接后师生可使用校方统一的账号登录智慧教学平台； </w:t>
      </w:r>
    </w:p>
    <w:p>
      <w:pPr>
        <w:spacing w:line="360" w:lineRule="auto"/>
        <w:ind w:firstLine="560" w:firstLineChars="200"/>
        <w:rPr>
          <w:rFonts w:ascii="华文仿宋" w:hAnsi="华文仿宋" w:eastAsia="华文仿宋" w:cs="华文仿宋"/>
          <w:sz w:val="28"/>
          <w:szCs w:val="28"/>
        </w:rPr>
      </w:pPr>
      <w:r>
        <w:rPr>
          <w:rFonts w:hint="eastAsia" w:ascii="华文仿宋" w:hAnsi="华文仿宋" w:eastAsia="华文仿宋" w:cs="华文仿宋"/>
          <w:sz w:val="28"/>
          <w:szCs w:val="28"/>
        </w:rPr>
        <w:t>（9）与教学排课系统对接。能够获取课表信息，将课表与线上课程结合，满足数字课程建设需求；实现对接课表系统对接需求；</w:t>
      </w:r>
    </w:p>
    <w:p>
      <w:pPr>
        <w:widowControl/>
        <w:jc w:val="left"/>
        <w:rPr>
          <w:rFonts w:ascii="华文仿宋" w:hAnsi="华文仿宋" w:eastAsia="华文仿宋" w:cs="华文仿宋"/>
          <w:sz w:val="28"/>
          <w:szCs w:val="28"/>
        </w:rPr>
      </w:pPr>
      <w:r>
        <w:rPr>
          <w:rFonts w:hint="eastAsia" w:ascii="华文仿宋" w:hAnsi="华文仿宋" w:eastAsia="华文仿宋" w:cs="华文仿宋"/>
          <w:sz w:val="28"/>
          <w:szCs w:val="28"/>
        </w:rPr>
        <w:t xml:space="preserve">  </w:t>
      </w:r>
    </w:p>
    <w:p>
      <w:pPr>
        <w:spacing w:line="312" w:lineRule="auto"/>
        <w:ind w:firstLine="561" w:firstLineChars="200"/>
        <w:rPr>
          <w:rFonts w:ascii="华文仿宋" w:hAnsi="华文仿宋" w:eastAsia="华文仿宋" w:cs="华文仿宋"/>
          <w:b/>
          <w:sz w:val="28"/>
          <w:szCs w:val="28"/>
        </w:rPr>
      </w:pPr>
      <w:r>
        <w:rPr>
          <w:rFonts w:hint="eastAsia" w:ascii="华文仿宋" w:hAnsi="华文仿宋" w:eastAsia="华文仿宋" w:cs="华文仿宋"/>
          <w:b/>
          <w:sz w:val="28"/>
          <w:szCs w:val="28"/>
        </w:rPr>
        <w:t>五、产品质量要求</w:t>
      </w:r>
    </w:p>
    <w:p>
      <w:pPr>
        <w:spacing w:line="312" w:lineRule="auto"/>
        <w:ind w:firstLine="560" w:firstLineChars="200"/>
        <w:rPr>
          <w:rFonts w:ascii="华文仿宋" w:hAnsi="华文仿宋" w:eastAsia="华文仿宋" w:cs="华文仿宋"/>
          <w:sz w:val="28"/>
          <w:szCs w:val="28"/>
          <w:highlight w:val="none"/>
        </w:rPr>
      </w:pPr>
      <w:r>
        <w:rPr>
          <w:rFonts w:hint="eastAsia" w:ascii="华文仿宋" w:hAnsi="华文仿宋" w:eastAsia="华文仿宋" w:cs="华文仿宋"/>
          <w:sz w:val="28"/>
          <w:szCs w:val="28"/>
        </w:rPr>
        <w:t>（1）所投产品必须为原厂正宗原装产品（包括软硬件系统和在标配基础上增加的配件也必须为原厂原配）</w:t>
      </w:r>
      <w:r>
        <w:rPr>
          <w:rFonts w:hint="eastAsia" w:ascii="华文仿宋" w:hAnsi="华文仿宋" w:eastAsia="华文仿宋" w:cs="华文仿宋"/>
          <w:sz w:val="28"/>
          <w:szCs w:val="28"/>
          <w:highlight w:val="none"/>
        </w:rPr>
        <w:t>，产品要符合国家质量检测标准。各供应商投标文件中需提供主要设备原厂授权书及售后服务承诺函。</w:t>
      </w:r>
    </w:p>
    <w:p>
      <w:pPr>
        <w:spacing w:line="312" w:lineRule="auto"/>
        <w:ind w:firstLine="560" w:firstLineChars="200"/>
        <w:rPr>
          <w:rFonts w:ascii="华文仿宋" w:hAnsi="华文仿宋" w:eastAsia="华文仿宋" w:cs="华文仿宋"/>
          <w:sz w:val="28"/>
          <w:szCs w:val="28"/>
          <w:highlight w:val="none"/>
        </w:rPr>
      </w:pPr>
      <w:r>
        <w:rPr>
          <w:rFonts w:hint="eastAsia" w:ascii="华文仿宋" w:hAnsi="华文仿宋" w:eastAsia="华文仿宋" w:cs="华文仿宋"/>
          <w:sz w:val="28"/>
          <w:szCs w:val="28"/>
          <w:highlight w:val="none"/>
        </w:rPr>
        <w:t>投标方须对自己所投产品负责，不得虚假应标，一旦中标，在安装调试过程中所投产品质量、软硬件功能性和使用稳定性不能达标者，采购人有权责令中标方按招标要求整改处理。如多次整改未达标，所产生的费用由中标方承担。采购人不承担任何实际产生的费用。</w:t>
      </w:r>
    </w:p>
    <w:p>
      <w:pPr>
        <w:numPr>
          <w:ilvl w:val="0"/>
          <w:numId w:val="2"/>
        </w:numPr>
        <w:spacing w:line="312" w:lineRule="auto"/>
        <w:ind w:firstLine="560" w:firstLineChars="200"/>
        <w:rPr>
          <w:rFonts w:ascii="华文仿宋" w:hAnsi="华文仿宋" w:eastAsia="华文仿宋" w:cs="华文仿宋"/>
          <w:sz w:val="28"/>
          <w:szCs w:val="28"/>
          <w:highlight w:val="none"/>
        </w:rPr>
      </w:pPr>
      <w:r>
        <w:rPr>
          <w:rFonts w:hint="eastAsia" w:ascii="华文仿宋" w:hAnsi="华文仿宋" w:eastAsia="华文仿宋" w:cs="华文仿宋"/>
          <w:sz w:val="28"/>
          <w:szCs w:val="28"/>
          <w:highlight w:val="none"/>
        </w:rPr>
        <w:t>设备包含：</w:t>
      </w:r>
      <w:r>
        <w:rPr>
          <w:rFonts w:hint="eastAsia" w:ascii="华文仿宋" w:hAnsi="华文仿宋" w:eastAsia="华文仿宋" w:cs="华文仿宋"/>
          <w:b w:val="0"/>
          <w:bCs/>
          <w:sz w:val="28"/>
          <w:szCs w:val="28"/>
          <w:highlight w:val="none"/>
        </w:rPr>
        <w:t>激光投影仪、</w:t>
      </w:r>
      <w:r>
        <w:rPr>
          <w:rFonts w:hint="eastAsia" w:ascii="华文仿宋" w:hAnsi="华文仿宋" w:eastAsia="华文仿宋" w:cs="华文仿宋"/>
          <w:b w:val="0"/>
          <w:bCs/>
          <w:sz w:val="28"/>
          <w:szCs w:val="28"/>
          <w:highlight w:val="none"/>
          <w:lang w:val="en-US" w:eastAsia="zh-CN"/>
        </w:rPr>
        <w:t>智慧屏</w:t>
      </w:r>
      <w:r>
        <w:rPr>
          <w:rFonts w:hint="eastAsia" w:ascii="华文仿宋" w:hAnsi="华文仿宋" w:eastAsia="华文仿宋" w:cs="华文仿宋"/>
          <w:b w:val="0"/>
          <w:bCs/>
          <w:sz w:val="28"/>
          <w:szCs w:val="28"/>
          <w:highlight w:val="none"/>
        </w:rPr>
        <w:t>、督导录播系统、中控系统、拾音系统、摄像机、班牌门禁系统、教室桌椅</w:t>
      </w:r>
      <w:r>
        <w:rPr>
          <w:rFonts w:hint="eastAsia" w:ascii="华文仿宋" w:hAnsi="华文仿宋" w:eastAsia="华文仿宋" w:cs="华文仿宋"/>
          <w:sz w:val="28"/>
          <w:szCs w:val="28"/>
          <w:highlight w:val="none"/>
        </w:rPr>
        <w:t>等。在签订合同时需提供</w:t>
      </w:r>
      <w:r>
        <w:rPr>
          <w:rFonts w:hint="eastAsia" w:ascii="华文仿宋" w:hAnsi="华文仿宋" w:eastAsia="华文仿宋" w:cs="华文仿宋"/>
          <w:b/>
          <w:bCs/>
          <w:sz w:val="28"/>
          <w:szCs w:val="28"/>
          <w:highlight w:val="none"/>
          <w:lang w:val="en-US" w:eastAsia="zh-CN"/>
        </w:rPr>
        <w:t>软件系统、智慧屏、投影、教学管理主机、班牌</w:t>
      </w:r>
      <w:r>
        <w:rPr>
          <w:rFonts w:hint="eastAsia" w:ascii="华文仿宋" w:hAnsi="华文仿宋" w:eastAsia="华文仿宋" w:cs="华文仿宋"/>
          <w:b w:val="0"/>
          <w:bCs w:val="0"/>
          <w:sz w:val="28"/>
          <w:szCs w:val="28"/>
          <w:highlight w:val="none"/>
          <w:lang w:val="en-US" w:eastAsia="zh-CN"/>
        </w:rPr>
        <w:t>等主要</w:t>
      </w:r>
      <w:r>
        <w:rPr>
          <w:rFonts w:hint="eastAsia" w:ascii="华文仿宋" w:hAnsi="华文仿宋" w:eastAsia="华文仿宋" w:cs="华文仿宋"/>
          <w:sz w:val="28"/>
          <w:szCs w:val="28"/>
          <w:highlight w:val="none"/>
        </w:rPr>
        <w:t>设备授权书及售后服务承诺函原件，无法提供上述材料的，将视为提供虚假材料谋取中标，采购人有权拒绝签订采购合同，并按照政府采购的相关规定依法进行处罚。</w:t>
      </w:r>
    </w:p>
    <w:p>
      <w:pPr>
        <w:numPr>
          <w:ilvl w:val="0"/>
          <w:numId w:val="2"/>
        </w:numPr>
        <w:spacing w:line="312" w:lineRule="auto"/>
        <w:ind w:firstLine="560" w:firstLineChars="200"/>
        <w:rPr>
          <w:rFonts w:ascii="华文仿宋" w:hAnsi="华文仿宋" w:eastAsia="华文仿宋" w:cs="华文仿宋"/>
          <w:b w:val="0"/>
          <w:bCs w:val="0"/>
          <w:color w:val="auto"/>
          <w:sz w:val="28"/>
          <w:szCs w:val="28"/>
          <w:highlight w:val="none"/>
        </w:rPr>
      </w:pPr>
      <w:r>
        <w:rPr>
          <w:rFonts w:hint="eastAsia" w:ascii="华文仿宋" w:hAnsi="华文仿宋" w:eastAsia="华文仿宋" w:cs="华文仿宋"/>
          <w:b w:val="0"/>
          <w:bCs w:val="0"/>
          <w:color w:val="auto"/>
          <w:sz w:val="28"/>
          <w:szCs w:val="28"/>
          <w:highlight w:val="none"/>
        </w:rPr>
        <w:t>本次投标须完全满足学校的招标方案要求，预中标前须提供投标相关产品方案的高校案例</w:t>
      </w:r>
      <w:r>
        <w:rPr>
          <w:rFonts w:hint="eastAsia" w:ascii="华文仿宋" w:hAnsi="华文仿宋" w:eastAsia="华文仿宋" w:cs="华文仿宋"/>
          <w:b w:val="0"/>
          <w:bCs w:val="0"/>
          <w:color w:val="auto"/>
          <w:sz w:val="28"/>
          <w:szCs w:val="28"/>
          <w:highlight w:val="none"/>
          <w:lang w:eastAsia="zh-CN"/>
        </w:rPr>
        <w:t>（</w:t>
      </w:r>
      <w:r>
        <w:rPr>
          <w:rFonts w:hint="eastAsia" w:ascii="华文仿宋" w:hAnsi="华文仿宋" w:eastAsia="华文仿宋" w:cs="华文仿宋"/>
          <w:b w:val="0"/>
          <w:bCs w:val="0"/>
          <w:color w:val="auto"/>
          <w:sz w:val="28"/>
          <w:szCs w:val="28"/>
          <w:highlight w:val="none"/>
          <w:lang w:val="en-US" w:eastAsia="zh-CN"/>
        </w:rPr>
        <w:t>20间以上规模</w:t>
      </w:r>
      <w:r>
        <w:rPr>
          <w:rFonts w:hint="eastAsia" w:ascii="华文仿宋" w:hAnsi="华文仿宋" w:eastAsia="华文仿宋" w:cs="华文仿宋"/>
          <w:b w:val="0"/>
          <w:bCs w:val="0"/>
          <w:color w:val="auto"/>
          <w:sz w:val="28"/>
          <w:szCs w:val="28"/>
          <w:highlight w:val="none"/>
          <w:lang w:eastAsia="zh-CN"/>
        </w:rPr>
        <w:t>）</w:t>
      </w:r>
      <w:r>
        <w:rPr>
          <w:rFonts w:hint="eastAsia" w:ascii="华文仿宋" w:hAnsi="华文仿宋" w:eastAsia="华文仿宋" w:cs="华文仿宋"/>
          <w:b w:val="0"/>
          <w:bCs w:val="0"/>
          <w:color w:val="auto"/>
          <w:sz w:val="28"/>
          <w:szCs w:val="28"/>
          <w:highlight w:val="none"/>
        </w:rPr>
        <w:t>以供校方进行实地验证，否则按照废标处理。</w:t>
      </w:r>
    </w:p>
    <w:p>
      <w:pPr>
        <w:spacing w:line="312" w:lineRule="auto"/>
        <w:ind w:firstLine="561" w:firstLineChars="200"/>
        <w:rPr>
          <w:rFonts w:ascii="华文仿宋" w:hAnsi="华文仿宋" w:eastAsia="华文仿宋" w:cs="华文仿宋"/>
          <w:b w:val="0"/>
          <w:bCs/>
          <w:sz w:val="28"/>
          <w:szCs w:val="28"/>
        </w:rPr>
      </w:pPr>
      <w:r>
        <w:rPr>
          <w:rFonts w:hint="eastAsia" w:ascii="华文仿宋" w:hAnsi="华文仿宋" w:eastAsia="华文仿宋" w:cs="华文仿宋"/>
          <w:b/>
          <w:sz w:val="28"/>
          <w:szCs w:val="28"/>
        </w:rPr>
        <w:t>六、兼容性要求</w:t>
      </w:r>
    </w:p>
    <w:p>
      <w:pPr>
        <w:spacing w:line="312" w:lineRule="auto"/>
        <w:ind w:firstLine="560" w:firstLineChars="200"/>
        <w:rPr>
          <w:rFonts w:ascii="华文仿宋" w:hAnsi="华文仿宋" w:eastAsia="华文仿宋" w:cs="华文仿宋"/>
          <w:b/>
          <w:sz w:val="28"/>
          <w:szCs w:val="28"/>
        </w:rPr>
      </w:pPr>
      <w:r>
        <w:rPr>
          <w:rFonts w:hint="eastAsia" w:ascii="华文仿宋" w:hAnsi="华文仿宋" w:eastAsia="华文仿宋" w:cs="华文仿宋"/>
          <w:sz w:val="28"/>
          <w:szCs w:val="28"/>
        </w:rPr>
        <w:t>（1）本项目建设的各系统平台之间以及与我校教务管理系统、一卡通系统、课程资源平台、标准化考场系统、集控管理系统等相关系统兼容并配合对接，实现数据的实时互联、互通。</w:t>
      </w:r>
    </w:p>
    <w:p>
      <w:pPr>
        <w:spacing w:line="312" w:lineRule="auto"/>
        <w:ind w:firstLine="560" w:firstLineChars="200"/>
        <w:rPr>
          <w:rFonts w:ascii="华文仿宋" w:hAnsi="华文仿宋" w:eastAsia="华文仿宋" w:cs="华文仿宋"/>
          <w:sz w:val="28"/>
          <w:szCs w:val="28"/>
        </w:rPr>
      </w:pPr>
      <w:r>
        <w:rPr>
          <w:rFonts w:hint="eastAsia" w:ascii="华文仿宋" w:hAnsi="华文仿宋" w:eastAsia="华文仿宋" w:cs="华文仿宋"/>
          <w:sz w:val="28"/>
          <w:szCs w:val="28"/>
        </w:rPr>
        <w:t>（2）投标人必须承诺：</w:t>
      </w:r>
      <w:r>
        <w:rPr>
          <w:rFonts w:hint="eastAsia" w:ascii="华文仿宋" w:hAnsi="华文仿宋" w:eastAsia="华文仿宋" w:cs="华文仿宋"/>
          <w:sz w:val="28"/>
          <w:szCs w:val="28"/>
          <w:lang w:val="en-US" w:eastAsia="zh-CN"/>
        </w:rPr>
        <w:t>所投所有软件系统必须采用本地部署模式。</w:t>
      </w:r>
      <w:r>
        <w:rPr>
          <w:rFonts w:hint="eastAsia" w:ascii="华文仿宋" w:hAnsi="华文仿宋" w:eastAsia="华文仿宋" w:cs="华文仿宋"/>
          <w:sz w:val="28"/>
          <w:szCs w:val="28"/>
        </w:rPr>
        <w:t>所投产品与上述系统兼容并完成系统对接，并保证产品的质量及稳定性，在收到中标通知信息后10个工作日内，将产品送到采购人指定地点进行兼容性测试，如测试结果与投标承诺相悖的。采购人将不予其签订合同。未做承诺或承诺内容不能满足该条款要求的，将按投标无效处理。</w:t>
      </w:r>
    </w:p>
    <w:p>
      <w:pPr>
        <w:spacing w:line="312" w:lineRule="auto"/>
        <w:ind w:firstLine="561" w:firstLineChars="200"/>
        <w:rPr>
          <w:rFonts w:ascii="华文仿宋" w:hAnsi="华文仿宋" w:eastAsia="华文仿宋" w:cs="华文仿宋"/>
          <w:b/>
          <w:sz w:val="28"/>
          <w:szCs w:val="28"/>
          <w:highlight w:val="none"/>
        </w:rPr>
      </w:pPr>
      <w:r>
        <w:rPr>
          <w:rFonts w:hint="eastAsia" w:ascii="华文仿宋" w:hAnsi="华文仿宋" w:eastAsia="华文仿宋" w:cs="华文仿宋"/>
          <w:b/>
          <w:sz w:val="28"/>
          <w:szCs w:val="28"/>
          <w:highlight w:val="none"/>
        </w:rPr>
        <w:t>七、质量保证与售后要求</w:t>
      </w:r>
    </w:p>
    <w:p>
      <w:pPr>
        <w:spacing w:line="312" w:lineRule="auto"/>
        <w:ind w:firstLine="560" w:firstLineChars="200"/>
        <w:rPr>
          <w:rFonts w:ascii="华文仿宋" w:hAnsi="华文仿宋" w:eastAsia="华文仿宋" w:cs="华文仿宋"/>
          <w:sz w:val="28"/>
          <w:szCs w:val="28"/>
          <w:highlight w:val="none"/>
        </w:rPr>
      </w:pPr>
      <w:r>
        <w:rPr>
          <w:rFonts w:hint="eastAsia" w:ascii="华文仿宋" w:hAnsi="华文仿宋" w:eastAsia="华文仿宋" w:cs="华文仿宋"/>
          <w:sz w:val="28"/>
          <w:szCs w:val="28"/>
          <w:highlight w:val="none"/>
        </w:rPr>
        <w:t>（1）本项目整体质保3年。</w:t>
      </w:r>
    </w:p>
    <w:p>
      <w:pPr>
        <w:spacing w:line="312" w:lineRule="auto"/>
        <w:ind w:firstLine="560" w:firstLineChars="200"/>
        <w:rPr>
          <w:rFonts w:ascii="华文仿宋" w:hAnsi="华文仿宋" w:eastAsia="华文仿宋" w:cs="华文仿宋"/>
          <w:sz w:val="28"/>
          <w:szCs w:val="28"/>
          <w:highlight w:val="none"/>
        </w:rPr>
      </w:pPr>
      <w:r>
        <w:rPr>
          <w:rFonts w:hint="eastAsia" w:ascii="华文仿宋" w:hAnsi="华文仿宋" w:eastAsia="华文仿宋" w:cs="华文仿宋"/>
          <w:sz w:val="28"/>
          <w:szCs w:val="28"/>
          <w:highlight w:val="none"/>
        </w:rPr>
        <w:t>（2）质保期内免费提供正常使用的易损件和备件；该项目所涉及软件系统提供终身免费升级服务。</w:t>
      </w:r>
    </w:p>
    <w:p>
      <w:pPr>
        <w:spacing w:line="312" w:lineRule="auto"/>
        <w:ind w:firstLine="560" w:firstLineChars="200"/>
        <w:rPr>
          <w:rFonts w:ascii="华文仿宋" w:hAnsi="华文仿宋" w:eastAsia="华文仿宋" w:cs="华文仿宋"/>
          <w:sz w:val="28"/>
          <w:szCs w:val="28"/>
          <w:highlight w:val="none"/>
        </w:rPr>
      </w:pPr>
      <w:r>
        <w:rPr>
          <w:rFonts w:hint="eastAsia" w:ascii="华文仿宋" w:hAnsi="华文仿宋" w:eastAsia="华文仿宋" w:cs="华文仿宋"/>
          <w:sz w:val="28"/>
          <w:szCs w:val="28"/>
          <w:highlight w:val="none"/>
        </w:rPr>
        <w:t>（3）供应设备经过双方检验认可后，签署验收报告，产品保修期自验收合格之日起计算，由投标人提供产品保修文件。</w:t>
      </w:r>
    </w:p>
    <w:p>
      <w:pPr>
        <w:spacing w:line="312" w:lineRule="auto"/>
        <w:ind w:firstLine="560" w:firstLineChars="200"/>
        <w:rPr>
          <w:rFonts w:ascii="华文仿宋" w:hAnsi="华文仿宋" w:eastAsia="华文仿宋" w:cs="华文仿宋"/>
          <w:sz w:val="28"/>
          <w:szCs w:val="28"/>
          <w:highlight w:val="none"/>
        </w:rPr>
      </w:pPr>
      <w:r>
        <w:rPr>
          <w:rFonts w:hint="eastAsia" w:ascii="华文仿宋" w:hAnsi="华文仿宋" w:eastAsia="华文仿宋" w:cs="华文仿宋"/>
          <w:sz w:val="28"/>
          <w:szCs w:val="28"/>
          <w:highlight w:val="none"/>
        </w:rPr>
        <w:t>（4）质保期内所有维修服务均由中标人免费上门取、送、修。交货后3个月内，如有质量问题，设备整机无条件退换货。在保修期内，任何由制造商选材和制造不当引起的质量问题，厂家负责免费维修。</w:t>
      </w:r>
    </w:p>
    <w:p>
      <w:pPr>
        <w:spacing w:line="312" w:lineRule="auto"/>
        <w:ind w:firstLine="560" w:firstLineChars="200"/>
        <w:rPr>
          <w:rFonts w:ascii="华文仿宋" w:hAnsi="华文仿宋" w:eastAsia="华文仿宋" w:cs="华文仿宋"/>
          <w:sz w:val="28"/>
          <w:szCs w:val="28"/>
          <w:highlight w:val="none"/>
        </w:rPr>
      </w:pPr>
      <w:r>
        <w:rPr>
          <w:rFonts w:hint="eastAsia" w:ascii="华文仿宋" w:hAnsi="华文仿宋" w:eastAsia="华文仿宋" w:cs="华文仿宋"/>
          <w:sz w:val="28"/>
          <w:szCs w:val="28"/>
          <w:highlight w:val="none"/>
        </w:rPr>
        <w:t>（5）质保期过后需换件时，应提供原装器件，并按成本价收费。</w:t>
      </w:r>
    </w:p>
    <w:p>
      <w:pPr>
        <w:spacing w:line="312" w:lineRule="auto"/>
        <w:ind w:firstLine="560" w:firstLineChars="200"/>
        <w:rPr>
          <w:rFonts w:ascii="华文仿宋" w:hAnsi="华文仿宋" w:eastAsia="华文仿宋" w:cs="华文仿宋"/>
          <w:sz w:val="28"/>
          <w:szCs w:val="28"/>
          <w:highlight w:val="none"/>
        </w:rPr>
      </w:pPr>
      <w:r>
        <w:rPr>
          <w:rFonts w:hint="eastAsia" w:ascii="华文仿宋" w:hAnsi="华文仿宋" w:eastAsia="华文仿宋" w:cs="华文仿宋"/>
          <w:sz w:val="28"/>
          <w:szCs w:val="28"/>
          <w:highlight w:val="none"/>
        </w:rPr>
        <w:t>（6）中标人需安排专业技术人员一名驻扎红安校区，项目整体验收后一年内为设备提供技术支持及售后服务工作。</w:t>
      </w:r>
    </w:p>
    <w:p>
      <w:pPr>
        <w:spacing w:line="312" w:lineRule="auto"/>
        <w:ind w:firstLine="561" w:firstLineChars="200"/>
        <w:rPr>
          <w:rFonts w:ascii="华文仿宋" w:hAnsi="华文仿宋" w:eastAsia="华文仿宋" w:cs="华文仿宋"/>
          <w:b/>
          <w:sz w:val="28"/>
          <w:szCs w:val="28"/>
          <w:highlight w:val="none"/>
        </w:rPr>
      </w:pPr>
      <w:r>
        <w:rPr>
          <w:rFonts w:hint="eastAsia" w:ascii="华文仿宋" w:hAnsi="华文仿宋" w:eastAsia="华文仿宋" w:cs="华文仿宋"/>
          <w:b/>
          <w:sz w:val="28"/>
          <w:szCs w:val="28"/>
          <w:highlight w:val="none"/>
        </w:rPr>
        <w:t>八、其他要求</w:t>
      </w:r>
    </w:p>
    <w:p>
      <w:pPr>
        <w:spacing w:line="312" w:lineRule="auto"/>
        <w:ind w:firstLine="560" w:firstLineChars="200"/>
        <w:rPr>
          <w:rFonts w:hint="eastAsia" w:ascii="华文仿宋" w:hAnsi="华文仿宋" w:eastAsia="华文仿宋" w:cs="华文仿宋"/>
          <w:sz w:val="28"/>
          <w:szCs w:val="28"/>
          <w:highlight w:val="none"/>
          <w:lang w:val="en-US" w:eastAsia="zh-CN"/>
        </w:rPr>
      </w:pPr>
      <w:r>
        <w:rPr>
          <w:rFonts w:hint="eastAsia" w:ascii="华文仿宋" w:hAnsi="华文仿宋" w:eastAsia="华文仿宋" w:cs="华文仿宋"/>
          <w:sz w:val="28"/>
          <w:szCs w:val="28"/>
          <w:highlight w:val="none"/>
        </w:rPr>
        <w:t>1、为了更好的满足学校本次招标方案的需求，需提供不超过</w:t>
      </w:r>
      <w:r>
        <w:rPr>
          <w:rFonts w:hint="eastAsia" w:ascii="华文仿宋" w:hAnsi="华文仿宋" w:eastAsia="华文仿宋" w:cs="华文仿宋"/>
          <w:sz w:val="28"/>
          <w:szCs w:val="28"/>
          <w:highlight w:val="none"/>
          <w:lang w:val="en-US" w:eastAsia="zh-CN"/>
        </w:rPr>
        <w:t>10分钟现场</w:t>
      </w:r>
      <w:r>
        <w:rPr>
          <w:rFonts w:hint="eastAsia" w:ascii="华文仿宋" w:hAnsi="华文仿宋" w:eastAsia="华文仿宋" w:cs="华文仿宋"/>
          <w:sz w:val="28"/>
          <w:szCs w:val="28"/>
          <w:highlight w:val="none"/>
        </w:rPr>
        <w:t>演示，且</w:t>
      </w:r>
      <w:r>
        <w:rPr>
          <w:rFonts w:hint="eastAsia" w:ascii="华文仿宋" w:hAnsi="华文仿宋" w:eastAsia="华文仿宋" w:cs="华文仿宋"/>
          <w:sz w:val="28"/>
          <w:szCs w:val="28"/>
          <w:highlight w:val="none"/>
          <w:lang w:val="en-US" w:eastAsia="zh-CN"/>
        </w:rPr>
        <w:t>演示</w:t>
      </w:r>
      <w:r>
        <w:rPr>
          <w:rFonts w:hint="eastAsia" w:ascii="华文仿宋" w:hAnsi="华文仿宋" w:eastAsia="华文仿宋" w:cs="华文仿宋"/>
          <w:sz w:val="28"/>
          <w:szCs w:val="28"/>
          <w:highlight w:val="none"/>
        </w:rPr>
        <w:t>内容必须跟投标方案一致，具体演示内容如下：</w:t>
      </w:r>
      <w:r>
        <w:rPr>
          <w:rFonts w:hint="eastAsia" w:ascii="华文仿宋" w:hAnsi="华文仿宋" w:eastAsia="华文仿宋" w:cs="华文仿宋"/>
          <w:sz w:val="28"/>
          <w:szCs w:val="28"/>
          <w:highlight w:val="none"/>
          <w:lang w:val="en-US" w:eastAsia="zh-CN"/>
        </w:rPr>
        <w:t xml:space="preserve">    </w:t>
      </w:r>
    </w:p>
    <w:p>
      <w:pPr>
        <w:spacing w:line="312" w:lineRule="auto"/>
        <w:ind w:firstLine="560" w:firstLineChars="200"/>
        <w:rPr>
          <w:rFonts w:ascii="华文仿宋" w:hAnsi="华文仿宋" w:eastAsia="华文仿宋" w:cs="华文仿宋"/>
          <w:color w:val="auto"/>
          <w:sz w:val="28"/>
          <w:szCs w:val="28"/>
          <w:highlight w:val="none"/>
        </w:rPr>
      </w:pPr>
      <w:r>
        <w:rPr>
          <w:rFonts w:hint="eastAsia" w:ascii="华文仿宋" w:hAnsi="华文仿宋" w:eastAsia="华文仿宋" w:cs="华文仿宋"/>
          <w:color w:val="auto"/>
          <w:sz w:val="28"/>
          <w:szCs w:val="28"/>
          <w:highlight w:val="none"/>
          <w:lang w:eastAsia="zh-CN"/>
        </w:rPr>
        <w:t>（</w:t>
      </w:r>
      <w:r>
        <w:rPr>
          <w:rFonts w:hint="eastAsia" w:ascii="华文仿宋" w:hAnsi="华文仿宋" w:eastAsia="华文仿宋" w:cs="华文仿宋"/>
          <w:color w:val="auto"/>
          <w:sz w:val="28"/>
          <w:szCs w:val="28"/>
          <w:highlight w:val="none"/>
          <w:lang w:val="en-US" w:eastAsia="zh-CN"/>
        </w:rPr>
        <w:t>1</w:t>
      </w:r>
      <w:r>
        <w:rPr>
          <w:rFonts w:hint="eastAsia" w:ascii="华文仿宋" w:hAnsi="华文仿宋" w:eastAsia="华文仿宋" w:cs="华文仿宋"/>
          <w:color w:val="auto"/>
          <w:sz w:val="28"/>
          <w:szCs w:val="28"/>
          <w:highlight w:val="none"/>
          <w:lang w:eastAsia="zh-CN"/>
        </w:rPr>
        <w:t>）</w:t>
      </w:r>
      <w:r>
        <w:rPr>
          <w:rFonts w:hint="eastAsia" w:ascii="华文仿宋" w:hAnsi="华文仿宋" w:eastAsia="华文仿宋" w:cs="华文仿宋"/>
          <w:color w:val="auto"/>
          <w:sz w:val="28"/>
          <w:szCs w:val="28"/>
          <w:highlight w:val="none"/>
        </w:rPr>
        <w:t>为了满足本科教学评估要求，需要提供督导巡课平台演示实时巡课、回顾督导、专家线上听课等多种模式的督导效果。</w:t>
      </w:r>
    </w:p>
    <w:p>
      <w:pPr>
        <w:spacing w:line="312" w:lineRule="auto"/>
        <w:ind w:firstLine="560" w:firstLineChars="200"/>
        <w:rPr>
          <w:rFonts w:ascii="华文仿宋" w:hAnsi="华文仿宋" w:eastAsia="华文仿宋" w:cs="华文仿宋"/>
          <w:color w:val="auto"/>
          <w:sz w:val="28"/>
          <w:szCs w:val="28"/>
          <w:highlight w:val="none"/>
        </w:rPr>
      </w:pPr>
      <w:r>
        <w:rPr>
          <w:rFonts w:hint="eastAsia" w:ascii="华文仿宋" w:hAnsi="华文仿宋" w:eastAsia="华文仿宋" w:cs="华文仿宋"/>
          <w:color w:val="auto"/>
          <w:sz w:val="28"/>
          <w:szCs w:val="28"/>
          <w:highlight w:val="none"/>
          <w:lang w:eastAsia="zh-CN"/>
        </w:rPr>
        <w:t>（</w:t>
      </w:r>
      <w:r>
        <w:rPr>
          <w:rFonts w:hint="eastAsia" w:ascii="华文仿宋" w:hAnsi="华文仿宋" w:eastAsia="华文仿宋" w:cs="华文仿宋"/>
          <w:color w:val="auto"/>
          <w:sz w:val="28"/>
          <w:szCs w:val="28"/>
          <w:highlight w:val="none"/>
          <w:lang w:val="en-US" w:eastAsia="zh-CN"/>
        </w:rPr>
        <w:t>2</w:t>
      </w:r>
      <w:r>
        <w:rPr>
          <w:rFonts w:hint="eastAsia" w:ascii="华文仿宋" w:hAnsi="华文仿宋" w:eastAsia="华文仿宋" w:cs="华文仿宋"/>
          <w:color w:val="auto"/>
          <w:sz w:val="28"/>
          <w:szCs w:val="28"/>
          <w:highlight w:val="none"/>
          <w:lang w:eastAsia="zh-CN"/>
        </w:rPr>
        <w:t>）</w:t>
      </w:r>
      <w:r>
        <w:rPr>
          <w:rFonts w:hint="eastAsia" w:ascii="华文仿宋" w:hAnsi="华文仿宋" w:eastAsia="华文仿宋" w:cs="华文仿宋"/>
          <w:color w:val="auto"/>
          <w:sz w:val="28"/>
          <w:szCs w:val="28"/>
          <w:highlight w:val="none"/>
        </w:rPr>
        <w:t>为了保证老师上课使用更加方便灵活，演示两屏和三联屏的联动功能，如多块屏分别播放同样的内容、多块屏拼接播放一个内容、多屏播放PPT和版书、PPT上下页联动等等，满足不同上课场景需求。</w:t>
      </w:r>
    </w:p>
    <w:p>
      <w:pPr>
        <w:spacing w:line="312" w:lineRule="auto"/>
        <w:ind w:firstLine="560" w:firstLineChars="200"/>
        <w:rPr>
          <w:rFonts w:ascii="华文仿宋" w:hAnsi="华文仿宋" w:eastAsia="华文仿宋" w:cs="华文仿宋"/>
          <w:color w:val="auto"/>
          <w:sz w:val="28"/>
          <w:szCs w:val="28"/>
          <w:highlight w:val="none"/>
        </w:rPr>
      </w:pPr>
      <w:r>
        <w:rPr>
          <w:rFonts w:hint="eastAsia" w:ascii="华文仿宋" w:hAnsi="华文仿宋" w:eastAsia="华文仿宋" w:cs="华文仿宋"/>
          <w:color w:val="auto"/>
          <w:sz w:val="28"/>
          <w:szCs w:val="28"/>
          <w:highlight w:val="none"/>
          <w:lang w:eastAsia="zh-CN"/>
        </w:rPr>
        <w:t>（</w:t>
      </w:r>
      <w:r>
        <w:rPr>
          <w:rFonts w:hint="eastAsia" w:ascii="华文仿宋" w:hAnsi="华文仿宋" w:eastAsia="华文仿宋" w:cs="华文仿宋"/>
          <w:color w:val="auto"/>
          <w:sz w:val="28"/>
          <w:szCs w:val="28"/>
          <w:highlight w:val="none"/>
          <w:lang w:val="en-US" w:eastAsia="zh-CN"/>
        </w:rPr>
        <w:t>3</w:t>
      </w:r>
      <w:r>
        <w:rPr>
          <w:rFonts w:hint="eastAsia" w:ascii="华文仿宋" w:hAnsi="华文仿宋" w:eastAsia="华文仿宋" w:cs="华文仿宋"/>
          <w:color w:val="auto"/>
          <w:sz w:val="28"/>
          <w:szCs w:val="28"/>
          <w:highlight w:val="none"/>
          <w:lang w:eastAsia="zh-CN"/>
        </w:rPr>
        <w:t>）</w:t>
      </w:r>
      <w:r>
        <w:rPr>
          <w:rFonts w:hint="eastAsia" w:ascii="华文仿宋" w:hAnsi="华文仿宋" w:eastAsia="华文仿宋" w:cs="华文仿宋"/>
          <w:color w:val="auto"/>
          <w:sz w:val="28"/>
          <w:szCs w:val="28"/>
          <w:highlight w:val="none"/>
        </w:rPr>
        <w:t>为了避免教室断电或屏幕不能使用导致教学事故，屏幕能在断电状态书写和擦除。</w:t>
      </w:r>
    </w:p>
    <w:p>
      <w:pPr>
        <w:spacing w:line="312" w:lineRule="auto"/>
        <w:ind w:firstLine="560" w:firstLineChars="200"/>
        <w:rPr>
          <w:rFonts w:ascii="华文仿宋" w:hAnsi="华文仿宋" w:eastAsia="华文仿宋" w:cs="华文仿宋"/>
          <w:color w:val="auto"/>
          <w:sz w:val="28"/>
          <w:szCs w:val="28"/>
          <w:highlight w:val="none"/>
        </w:rPr>
      </w:pPr>
      <w:r>
        <w:rPr>
          <w:rFonts w:hint="eastAsia" w:ascii="华文仿宋" w:hAnsi="华文仿宋" w:eastAsia="华文仿宋" w:cs="华文仿宋"/>
          <w:color w:val="auto"/>
          <w:sz w:val="28"/>
          <w:szCs w:val="28"/>
          <w:highlight w:val="none"/>
          <w:lang w:eastAsia="zh-CN"/>
        </w:rPr>
        <w:t>（</w:t>
      </w:r>
      <w:r>
        <w:rPr>
          <w:rFonts w:hint="eastAsia" w:ascii="华文仿宋" w:hAnsi="华文仿宋" w:eastAsia="华文仿宋" w:cs="华文仿宋"/>
          <w:color w:val="auto"/>
          <w:sz w:val="28"/>
          <w:szCs w:val="28"/>
          <w:highlight w:val="none"/>
          <w:lang w:val="en-US" w:eastAsia="zh-CN"/>
        </w:rPr>
        <w:t>4</w:t>
      </w:r>
      <w:r>
        <w:rPr>
          <w:rFonts w:hint="eastAsia" w:ascii="华文仿宋" w:hAnsi="华文仿宋" w:eastAsia="华文仿宋" w:cs="华文仿宋"/>
          <w:color w:val="auto"/>
          <w:sz w:val="28"/>
          <w:szCs w:val="28"/>
          <w:highlight w:val="none"/>
          <w:lang w:eastAsia="zh-CN"/>
        </w:rPr>
        <w:t>）</w:t>
      </w:r>
      <w:r>
        <w:rPr>
          <w:rFonts w:hint="eastAsia" w:ascii="华文仿宋" w:hAnsi="华文仿宋" w:eastAsia="华文仿宋" w:cs="华文仿宋"/>
          <w:color w:val="auto"/>
          <w:sz w:val="28"/>
          <w:szCs w:val="28"/>
          <w:highlight w:val="none"/>
        </w:rPr>
        <w:t>为了方便新老校区教室设备的集中管控，提升运维效率，演示管理员对教室设备的远程开关机、远程巡查等，同时能直观可视化显示每间教室的上课状态，方便学生快速找到需要的教室。</w:t>
      </w:r>
    </w:p>
    <w:p>
      <w:pPr>
        <w:spacing w:line="312" w:lineRule="auto"/>
        <w:ind w:firstLine="560" w:firstLineChars="200"/>
        <w:rPr>
          <w:rFonts w:ascii="华文仿宋" w:hAnsi="华文仿宋" w:eastAsia="华文仿宋" w:cs="华文仿宋"/>
          <w:color w:val="auto"/>
          <w:sz w:val="28"/>
          <w:szCs w:val="28"/>
          <w:highlight w:val="none"/>
        </w:rPr>
      </w:pPr>
      <w:r>
        <w:rPr>
          <w:rFonts w:hint="eastAsia" w:ascii="华文仿宋" w:hAnsi="华文仿宋" w:eastAsia="华文仿宋" w:cs="华文仿宋"/>
          <w:color w:val="auto"/>
          <w:sz w:val="28"/>
          <w:szCs w:val="28"/>
          <w:highlight w:val="none"/>
          <w:lang w:eastAsia="zh-CN"/>
        </w:rPr>
        <w:t>（</w:t>
      </w:r>
      <w:r>
        <w:rPr>
          <w:rFonts w:hint="eastAsia" w:ascii="华文仿宋" w:hAnsi="华文仿宋" w:eastAsia="华文仿宋" w:cs="华文仿宋"/>
          <w:color w:val="auto"/>
          <w:sz w:val="28"/>
          <w:szCs w:val="28"/>
          <w:highlight w:val="none"/>
          <w:lang w:val="en-US" w:eastAsia="zh-CN"/>
        </w:rPr>
        <w:t>5</w:t>
      </w:r>
      <w:r>
        <w:rPr>
          <w:rFonts w:hint="eastAsia" w:ascii="华文仿宋" w:hAnsi="华文仿宋" w:eastAsia="华文仿宋" w:cs="华文仿宋"/>
          <w:color w:val="auto"/>
          <w:sz w:val="28"/>
          <w:szCs w:val="28"/>
          <w:highlight w:val="none"/>
          <w:lang w:eastAsia="zh-CN"/>
        </w:rPr>
        <w:t>）</w:t>
      </w:r>
      <w:r>
        <w:rPr>
          <w:rFonts w:hint="eastAsia" w:ascii="华文仿宋" w:hAnsi="华文仿宋" w:eastAsia="华文仿宋" w:cs="华文仿宋"/>
          <w:color w:val="auto"/>
          <w:sz w:val="28"/>
          <w:szCs w:val="28"/>
          <w:highlight w:val="none"/>
        </w:rPr>
        <w:t>为了提升学校的学风和教风的建设，并体现AI新技术在教学过程中的应用，通过AI技术分析学生上课抬头率、无感考勤、学生上课动作行为分析（听讲、举手、站立、趴桌等）、学生表情分析等总结出课堂参与度，专注力，活跃度等情况。同时对老师上课行为分析（讲课、提问、巡视等）、老师互动情况、老师教室内轨迹分析</w:t>
      </w:r>
      <w:r>
        <w:rPr>
          <w:rFonts w:hint="eastAsia" w:ascii="华文仿宋" w:hAnsi="华文仿宋" w:eastAsia="华文仿宋" w:cs="华文仿宋"/>
          <w:color w:val="auto"/>
          <w:sz w:val="28"/>
          <w:szCs w:val="28"/>
          <w:highlight w:val="none"/>
          <w:lang w:eastAsia="zh-CN"/>
        </w:rPr>
        <w:t>，</w:t>
      </w:r>
      <w:r>
        <w:rPr>
          <w:rFonts w:hint="eastAsia" w:ascii="华文仿宋" w:hAnsi="华文仿宋" w:eastAsia="华文仿宋" w:cs="华文仿宋"/>
          <w:color w:val="auto"/>
          <w:sz w:val="28"/>
          <w:szCs w:val="28"/>
          <w:highlight w:val="none"/>
        </w:rPr>
        <w:t>统计并展示当前每秒钟的抬头率、每分钟的抬头率和点头频次，以及由课堂点头率与抬头数形成的曲线图等。</w:t>
      </w:r>
    </w:p>
    <w:p>
      <w:pPr>
        <w:spacing w:line="312" w:lineRule="auto"/>
        <w:ind w:firstLine="560" w:firstLineChars="200"/>
        <w:rPr>
          <w:rFonts w:hint="eastAsia" w:ascii="华文仿宋" w:hAnsi="华文仿宋" w:eastAsia="华文仿宋" w:cs="华文仿宋"/>
          <w:color w:val="auto"/>
          <w:sz w:val="28"/>
          <w:szCs w:val="28"/>
          <w:highlight w:val="none"/>
        </w:rPr>
      </w:pPr>
      <w:r>
        <w:rPr>
          <w:rFonts w:hint="eastAsia" w:ascii="华文仿宋" w:hAnsi="华文仿宋" w:eastAsia="华文仿宋" w:cs="华文仿宋"/>
          <w:color w:val="auto"/>
          <w:sz w:val="28"/>
          <w:szCs w:val="28"/>
          <w:highlight w:val="none"/>
          <w:lang w:val="en-US" w:eastAsia="zh-CN"/>
        </w:rPr>
        <w:t>2、</w:t>
      </w:r>
      <w:r>
        <w:rPr>
          <w:rFonts w:hint="eastAsia" w:ascii="华文仿宋" w:hAnsi="华文仿宋" w:eastAsia="华文仿宋" w:cs="华文仿宋"/>
          <w:color w:val="auto"/>
          <w:sz w:val="28"/>
          <w:szCs w:val="28"/>
          <w:highlight w:val="none"/>
        </w:rPr>
        <w:t>本文件中的技术参数</w:t>
      </w:r>
      <w:r>
        <w:rPr>
          <w:rFonts w:hint="eastAsia" w:ascii="华文仿宋" w:hAnsi="华文仿宋" w:eastAsia="华文仿宋" w:cs="华文仿宋"/>
          <w:color w:val="auto"/>
          <w:sz w:val="28"/>
          <w:szCs w:val="28"/>
          <w:highlight w:val="none"/>
          <w:lang w:eastAsia="zh-CN"/>
        </w:rPr>
        <w:t>，</w:t>
      </w:r>
      <w:r>
        <w:rPr>
          <w:rFonts w:hint="eastAsia" w:ascii="华文仿宋" w:hAnsi="华文仿宋" w:eastAsia="华文仿宋" w:cs="华文仿宋"/>
          <w:color w:val="auto"/>
          <w:sz w:val="28"/>
          <w:szCs w:val="28"/>
          <w:highlight w:val="none"/>
        </w:rPr>
        <w:t>为满足此次建设需求详细技术要求可作参考，▲项参数作为重要指标项，</w:t>
      </w:r>
      <w:r>
        <w:rPr>
          <w:rFonts w:hint="eastAsia" w:ascii="华文仿宋" w:hAnsi="华文仿宋" w:eastAsia="华文仿宋" w:cs="华文仿宋"/>
          <w:color w:val="auto"/>
          <w:sz w:val="28"/>
          <w:szCs w:val="28"/>
          <w:highlight w:val="none"/>
          <w:lang w:val="en-US" w:eastAsia="zh-CN"/>
        </w:rPr>
        <w:t>需要现场演示或查看，</w:t>
      </w:r>
      <w:r>
        <w:rPr>
          <w:rFonts w:hint="eastAsia" w:ascii="华文仿宋" w:hAnsi="华文仿宋" w:eastAsia="华文仿宋" w:cs="华文仿宋"/>
          <w:color w:val="auto"/>
          <w:sz w:val="28"/>
          <w:szCs w:val="28"/>
          <w:highlight w:val="none"/>
        </w:rPr>
        <w:t>所</w:t>
      </w:r>
      <w:r>
        <w:rPr>
          <w:rFonts w:hint="eastAsia" w:ascii="华文仿宋" w:hAnsi="华文仿宋" w:eastAsia="华文仿宋" w:cs="华文仿宋"/>
          <w:color w:val="auto"/>
          <w:sz w:val="28"/>
          <w:szCs w:val="28"/>
          <w:highlight w:val="none"/>
          <w:lang w:val="en-US" w:eastAsia="zh-CN"/>
        </w:rPr>
        <w:t>投</w:t>
      </w:r>
      <w:r>
        <w:rPr>
          <w:rFonts w:hint="eastAsia" w:ascii="华文仿宋" w:hAnsi="华文仿宋" w:eastAsia="华文仿宋" w:cs="华文仿宋"/>
          <w:color w:val="auto"/>
          <w:sz w:val="28"/>
          <w:szCs w:val="28"/>
          <w:highlight w:val="none"/>
        </w:rPr>
        <w:t>产品不能满足将严</w:t>
      </w:r>
      <w:r>
        <w:rPr>
          <w:rFonts w:hint="eastAsia" w:ascii="华文仿宋" w:hAnsi="华文仿宋" w:eastAsia="华文仿宋" w:cs="华文仿宋"/>
          <w:color w:val="auto"/>
          <w:sz w:val="28"/>
          <w:szCs w:val="28"/>
          <w:highlight w:val="none"/>
          <w:lang w:val="en-US" w:eastAsia="zh-CN"/>
        </w:rPr>
        <w:t>重</w:t>
      </w:r>
      <w:r>
        <w:rPr>
          <w:rFonts w:hint="eastAsia" w:ascii="华文仿宋" w:hAnsi="华文仿宋" w:eastAsia="华文仿宋" w:cs="华文仿宋"/>
          <w:color w:val="auto"/>
          <w:sz w:val="28"/>
          <w:szCs w:val="28"/>
          <w:highlight w:val="none"/>
        </w:rPr>
        <w:t>影响对投标人方案的评价。各厂家及供应</w:t>
      </w:r>
      <w:r>
        <w:rPr>
          <w:rFonts w:hint="eastAsia" w:ascii="华文仿宋" w:hAnsi="华文仿宋" w:eastAsia="华文仿宋" w:cs="华文仿宋"/>
          <w:color w:val="auto"/>
          <w:sz w:val="28"/>
          <w:szCs w:val="28"/>
          <w:highlight w:val="none"/>
          <w:lang w:val="en-US" w:eastAsia="zh-CN"/>
        </w:rPr>
        <w:t>商</w:t>
      </w:r>
      <w:r>
        <w:rPr>
          <w:rFonts w:hint="eastAsia" w:ascii="华文仿宋" w:hAnsi="华文仿宋" w:eastAsia="华文仿宋" w:cs="华文仿宋"/>
          <w:color w:val="auto"/>
          <w:sz w:val="28"/>
          <w:szCs w:val="28"/>
          <w:highlight w:val="none"/>
        </w:rPr>
        <w:t>可按所投产品提供建设方案。</w:t>
      </w:r>
    </w:p>
    <w:p>
      <w:pPr>
        <w:ind w:firstLine="560" w:firstLineChars="200"/>
        <w:rPr>
          <w:rFonts w:hint="eastAsia" w:ascii="华文仿宋" w:hAnsi="华文仿宋" w:eastAsia="华文仿宋" w:cs="华文仿宋"/>
          <w:sz w:val="28"/>
          <w:szCs w:val="28"/>
          <w:highlight w:val="none"/>
          <w:lang w:eastAsia="zh-CN"/>
        </w:rPr>
      </w:pPr>
      <w:r>
        <w:rPr>
          <w:rFonts w:hint="eastAsia" w:ascii="华文仿宋" w:hAnsi="华文仿宋" w:eastAsia="华文仿宋" w:cs="华文仿宋"/>
          <w:sz w:val="28"/>
          <w:szCs w:val="28"/>
          <w:highlight w:val="none"/>
        </w:rPr>
        <w:t>3、本次投标需提供各类型教室的效果图</w:t>
      </w:r>
      <w:r>
        <w:rPr>
          <w:rFonts w:hint="eastAsia" w:ascii="华文仿宋" w:hAnsi="华文仿宋" w:eastAsia="华文仿宋" w:cs="华文仿宋"/>
          <w:sz w:val="28"/>
          <w:szCs w:val="28"/>
          <w:highlight w:val="none"/>
          <w:lang w:eastAsia="zh-CN"/>
        </w:rPr>
        <w:t>。</w:t>
      </w:r>
    </w:p>
    <w:p>
      <w:pPr>
        <w:ind w:left="1399" w:leftChars="266" w:hanging="840" w:hangingChars="300"/>
        <w:rPr>
          <w:rFonts w:ascii="华文仿宋" w:hAnsi="华文仿宋" w:eastAsia="华文仿宋" w:cs="华文仿宋"/>
          <w:sz w:val="28"/>
          <w:szCs w:val="28"/>
        </w:rPr>
      </w:pPr>
      <w:r>
        <w:rPr>
          <w:rFonts w:hint="eastAsia" w:ascii="华文仿宋" w:hAnsi="华文仿宋" w:eastAsia="华文仿宋" w:cs="华文仿宋"/>
          <w:sz w:val="28"/>
          <w:szCs w:val="28"/>
        </w:rPr>
        <w:t>采购清单如下：</w:t>
      </w:r>
    </w:p>
    <w:tbl>
      <w:tblPr>
        <w:tblStyle w:val="9"/>
        <w:tblW w:w="76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40"/>
        <w:gridCol w:w="3133"/>
        <w:gridCol w:w="1387"/>
        <w:gridCol w:w="15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1540" w:type="dxa"/>
            <w:shd w:val="clear" w:color="000000" w:fill="4F81BD"/>
            <w:noWrap/>
            <w:vAlign w:val="center"/>
          </w:tcPr>
          <w:p>
            <w:pPr>
              <w:widowControl/>
              <w:jc w:val="center"/>
              <w:rPr>
                <w:rFonts w:ascii="宋体" w:hAnsi="宋体" w:eastAsia="宋体" w:cs="宋体"/>
                <w:b/>
                <w:bCs/>
                <w:color w:val="FFFFFF"/>
                <w:kern w:val="0"/>
                <w:sz w:val="22"/>
              </w:rPr>
            </w:pPr>
            <w:r>
              <w:rPr>
                <w:rFonts w:hint="eastAsia" w:ascii="宋体" w:hAnsi="宋体" w:eastAsia="宋体" w:cs="宋体"/>
                <w:b/>
                <w:bCs/>
                <w:color w:val="FFFFFF"/>
                <w:kern w:val="0"/>
                <w:sz w:val="22"/>
              </w:rPr>
              <w:t>序号</w:t>
            </w:r>
          </w:p>
        </w:tc>
        <w:tc>
          <w:tcPr>
            <w:tcW w:w="3133" w:type="dxa"/>
            <w:shd w:val="clear" w:color="000000" w:fill="4F81BD"/>
            <w:noWrap/>
            <w:vAlign w:val="center"/>
          </w:tcPr>
          <w:p>
            <w:pPr>
              <w:widowControl/>
              <w:jc w:val="center"/>
              <w:rPr>
                <w:rFonts w:ascii="宋体" w:hAnsi="宋体" w:eastAsia="宋体" w:cs="宋体"/>
                <w:b/>
                <w:bCs/>
                <w:color w:val="FFFFFF"/>
                <w:kern w:val="0"/>
                <w:sz w:val="22"/>
              </w:rPr>
            </w:pPr>
            <w:r>
              <w:rPr>
                <w:rFonts w:hint="eastAsia" w:ascii="宋体" w:hAnsi="宋体" w:eastAsia="宋体" w:cs="宋体"/>
                <w:b/>
                <w:bCs/>
                <w:color w:val="FFFFFF"/>
                <w:kern w:val="0"/>
                <w:sz w:val="22"/>
              </w:rPr>
              <w:t>货物/服务名称</w:t>
            </w:r>
          </w:p>
        </w:tc>
        <w:tc>
          <w:tcPr>
            <w:tcW w:w="1387" w:type="dxa"/>
            <w:shd w:val="clear" w:color="000000" w:fill="4F81BD"/>
            <w:noWrap/>
            <w:vAlign w:val="center"/>
          </w:tcPr>
          <w:p>
            <w:pPr>
              <w:widowControl/>
              <w:jc w:val="center"/>
              <w:rPr>
                <w:rFonts w:ascii="宋体" w:hAnsi="宋体" w:eastAsia="宋体" w:cs="宋体"/>
                <w:b/>
                <w:bCs/>
                <w:color w:val="FFFFFF"/>
                <w:kern w:val="0"/>
                <w:sz w:val="22"/>
              </w:rPr>
            </w:pPr>
            <w:r>
              <w:rPr>
                <w:rFonts w:hint="eastAsia" w:ascii="宋体" w:hAnsi="宋体" w:eastAsia="宋体" w:cs="宋体"/>
                <w:b/>
                <w:bCs/>
                <w:color w:val="FFFFFF"/>
                <w:kern w:val="0"/>
                <w:sz w:val="22"/>
              </w:rPr>
              <w:t>数量</w:t>
            </w:r>
          </w:p>
        </w:tc>
        <w:tc>
          <w:tcPr>
            <w:tcW w:w="1540" w:type="dxa"/>
            <w:shd w:val="clear" w:color="000000" w:fill="4F81BD"/>
            <w:noWrap/>
            <w:vAlign w:val="center"/>
          </w:tcPr>
          <w:p>
            <w:pPr>
              <w:widowControl/>
              <w:jc w:val="center"/>
              <w:rPr>
                <w:rFonts w:ascii="宋体" w:hAnsi="宋体" w:eastAsia="宋体" w:cs="宋体"/>
                <w:b/>
                <w:bCs/>
                <w:color w:val="FFFFFF"/>
                <w:kern w:val="0"/>
                <w:sz w:val="22"/>
              </w:rPr>
            </w:pPr>
            <w:r>
              <w:rPr>
                <w:rFonts w:hint="eastAsia" w:ascii="宋体" w:hAnsi="宋体" w:eastAsia="宋体" w:cs="宋体"/>
                <w:b/>
                <w:bCs/>
                <w:color w:val="FFFFFF"/>
                <w:kern w:val="0"/>
                <w:sz w:val="22"/>
              </w:rPr>
              <w:t>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1540" w:type="dxa"/>
            <w:shd w:val="clear" w:color="auto" w:fill="auto"/>
            <w:noWrap/>
            <w:vAlign w:val="center"/>
          </w:tcPr>
          <w:p>
            <w:pPr>
              <w:keepNext w:val="0"/>
              <w:keepLines w:val="0"/>
              <w:widowControl/>
              <w:suppressLineNumbers w:val="0"/>
              <w:jc w:val="center"/>
              <w:textAlignment w:val="center"/>
              <w:rPr>
                <w:rFonts w:ascii="宋体" w:hAnsi="宋体" w:eastAsia="宋体" w:cs="宋体"/>
                <w:color w:val="auto"/>
                <w:kern w:val="0"/>
                <w:sz w:val="20"/>
                <w:szCs w:val="20"/>
              </w:rPr>
            </w:pPr>
            <w:r>
              <w:rPr>
                <w:rFonts w:hint="eastAsia" w:ascii="宋体" w:hAnsi="宋体" w:eastAsia="宋体" w:cs="宋体"/>
                <w:i w:val="0"/>
                <w:iCs w:val="0"/>
                <w:color w:val="000000"/>
                <w:kern w:val="0"/>
                <w:sz w:val="20"/>
                <w:szCs w:val="20"/>
                <w:u w:val="none"/>
                <w:lang w:val="en-US" w:eastAsia="zh-CN" w:bidi="ar"/>
              </w:rPr>
              <w:t>1</w:t>
            </w:r>
          </w:p>
        </w:tc>
        <w:tc>
          <w:tcPr>
            <w:tcW w:w="3133" w:type="dxa"/>
            <w:shd w:val="clear" w:color="auto" w:fill="auto"/>
            <w:noWrap/>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lang w:val="en-US" w:eastAsia="zh-CN"/>
              </w:rPr>
              <w:t>教学与</w:t>
            </w:r>
            <w:r>
              <w:rPr>
                <w:rFonts w:hint="eastAsia" w:ascii="宋体" w:hAnsi="宋体" w:eastAsia="宋体" w:cs="宋体"/>
                <w:color w:val="auto"/>
                <w:kern w:val="0"/>
                <w:sz w:val="20"/>
                <w:szCs w:val="20"/>
              </w:rPr>
              <w:t>管</w:t>
            </w:r>
            <w:r>
              <w:rPr>
                <w:rFonts w:hint="eastAsia" w:ascii="宋体" w:hAnsi="宋体" w:eastAsia="宋体" w:cs="宋体"/>
                <w:color w:val="auto"/>
                <w:kern w:val="0"/>
                <w:sz w:val="20"/>
                <w:szCs w:val="20"/>
                <w:lang w:val="en-US" w:eastAsia="zh-CN"/>
              </w:rPr>
              <w:t>控</w:t>
            </w:r>
            <w:r>
              <w:rPr>
                <w:rFonts w:hint="eastAsia" w:ascii="宋体" w:hAnsi="宋体" w:eastAsia="宋体" w:cs="宋体"/>
                <w:color w:val="auto"/>
                <w:kern w:val="0"/>
                <w:sz w:val="20"/>
                <w:szCs w:val="20"/>
              </w:rPr>
              <w:t>平台</w:t>
            </w:r>
          </w:p>
        </w:tc>
        <w:tc>
          <w:tcPr>
            <w:tcW w:w="1387" w:type="dxa"/>
            <w:shd w:val="clear" w:color="auto" w:fill="auto"/>
            <w:noWrap/>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1</w:t>
            </w:r>
          </w:p>
        </w:tc>
        <w:tc>
          <w:tcPr>
            <w:tcW w:w="1540" w:type="dxa"/>
            <w:shd w:val="clear" w:color="auto" w:fill="auto"/>
            <w:noWrap/>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154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2</w:t>
            </w:r>
          </w:p>
        </w:tc>
        <w:tc>
          <w:tcPr>
            <w:tcW w:w="3133" w:type="dxa"/>
            <w:shd w:val="clear" w:color="auto" w:fill="auto"/>
            <w:noWrap/>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课堂督导平台</w:t>
            </w:r>
          </w:p>
        </w:tc>
        <w:tc>
          <w:tcPr>
            <w:tcW w:w="1387" w:type="dxa"/>
            <w:shd w:val="clear" w:color="auto" w:fill="auto"/>
            <w:noWrap/>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1</w:t>
            </w:r>
          </w:p>
        </w:tc>
        <w:tc>
          <w:tcPr>
            <w:tcW w:w="1540" w:type="dxa"/>
            <w:shd w:val="clear" w:color="auto" w:fill="auto"/>
            <w:noWrap/>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154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3</w:t>
            </w:r>
          </w:p>
        </w:tc>
        <w:tc>
          <w:tcPr>
            <w:tcW w:w="3133" w:type="dxa"/>
            <w:shd w:val="clear" w:color="auto" w:fill="auto"/>
            <w:noWrap/>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本科教学审核评估软件</w:t>
            </w:r>
          </w:p>
        </w:tc>
        <w:tc>
          <w:tcPr>
            <w:tcW w:w="1387" w:type="dxa"/>
            <w:shd w:val="clear" w:color="auto" w:fill="auto"/>
            <w:noWrap/>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1</w:t>
            </w:r>
          </w:p>
        </w:tc>
        <w:tc>
          <w:tcPr>
            <w:tcW w:w="1540" w:type="dxa"/>
            <w:shd w:val="clear" w:color="auto" w:fill="auto"/>
            <w:noWrap/>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154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4</w:t>
            </w:r>
          </w:p>
        </w:tc>
        <w:tc>
          <w:tcPr>
            <w:tcW w:w="3133" w:type="dxa"/>
            <w:shd w:val="clear" w:color="auto" w:fill="auto"/>
            <w:noWrap/>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教学分析平台</w:t>
            </w:r>
          </w:p>
        </w:tc>
        <w:tc>
          <w:tcPr>
            <w:tcW w:w="1387" w:type="dxa"/>
            <w:shd w:val="clear" w:color="auto" w:fill="auto"/>
            <w:noWrap/>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1</w:t>
            </w:r>
          </w:p>
        </w:tc>
        <w:tc>
          <w:tcPr>
            <w:tcW w:w="1540" w:type="dxa"/>
            <w:shd w:val="clear" w:color="auto" w:fill="auto"/>
            <w:noWrap/>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154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5</w:t>
            </w:r>
          </w:p>
        </w:tc>
        <w:tc>
          <w:tcPr>
            <w:tcW w:w="3133" w:type="dxa"/>
            <w:shd w:val="clear" w:color="auto" w:fill="auto"/>
            <w:noWrap/>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互动直播平台</w:t>
            </w:r>
          </w:p>
        </w:tc>
        <w:tc>
          <w:tcPr>
            <w:tcW w:w="1387" w:type="dxa"/>
            <w:shd w:val="clear" w:color="auto" w:fill="auto"/>
            <w:noWrap/>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1</w:t>
            </w:r>
          </w:p>
        </w:tc>
        <w:tc>
          <w:tcPr>
            <w:tcW w:w="1540" w:type="dxa"/>
            <w:shd w:val="clear" w:color="auto" w:fill="auto"/>
            <w:noWrap/>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154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6</w:t>
            </w:r>
          </w:p>
        </w:tc>
        <w:tc>
          <w:tcPr>
            <w:tcW w:w="3133" w:type="dxa"/>
            <w:shd w:val="clear" w:color="auto" w:fill="auto"/>
            <w:noWrap/>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资源管理平台</w:t>
            </w:r>
          </w:p>
        </w:tc>
        <w:tc>
          <w:tcPr>
            <w:tcW w:w="1387" w:type="dxa"/>
            <w:shd w:val="clear" w:color="auto" w:fill="auto"/>
            <w:noWrap/>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1</w:t>
            </w:r>
          </w:p>
        </w:tc>
        <w:tc>
          <w:tcPr>
            <w:tcW w:w="1540" w:type="dxa"/>
            <w:shd w:val="clear" w:color="auto" w:fill="auto"/>
            <w:noWrap/>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154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7</w:t>
            </w:r>
          </w:p>
        </w:tc>
        <w:tc>
          <w:tcPr>
            <w:tcW w:w="3133" w:type="dxa"/>
            <w:shd w:val="clear" w:color="auto" w:fill="auto"/>
            <w:noWrap/>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AI教学平台</w:t>
            </w:r>
          </w:p>
        </w:tc>
        <w:tc>
          <w:tcPr>
            <w:tcW w:w="1387" w:type="dxa"/>
            <w:shd w:val="clear" w:color="auto" w:fill="auto"/>
            <w:noWrap/>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1</w:t>
            </w:r>
          </w:p>
        </w:tc>
        <w:tc>
          <w:tcPr>
            <w:tcW w:w="1540" w:type="dxa"/>
            <w:shd w:val="clear" w:color="auto" w:fill="auto"/>
            <w:noWrap/>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154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8</w:t>
            </w:r>
          </w:p>
        </w:tc>
        <w:tc>
          <w:tcPr>
            <w:tcW w:w="3133"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86寸互动智慧屏</w:t>
            </w:r>
          </w:p>
        </w:tc>
        <w:tc>
          <w:tcPr>
            <w:tcW w:w="1387" w:type="dxa"/>
            <w:shd w:val="clear" w:color="auto" w:fill="auto"/>
            <w:noWrap/>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27</w:t>
            </w:r>
          </w:p>
        </w:tc>
        <w:tc>
          <w:tcPr>
            <w:tcW w:w="1540"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154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9</w:t>
            </w:r>
          </w:p>
        </w:tc>
        <w:tc>
          <w:tcPr>
            <w:tcW w:w="313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教学管理主机</w:t>
            </w:r>
          </w:p>
        </w:tc>
        <w:tc>
          <w:tcPr>
            <w:tcW w:w="1387" w:type="dxa"/>
            <w:shd w:val="clear" w:color="auto" w:fill="auto"/>
            <w:noWrap/>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16</w:t>
            </w:r>
          </w:p>
        </w:tc>
        <w:tc>
          <w:tcPr>
            <w:tcW w:w="1540"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1540" w:type="dxa"/>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kern w:val="0"/>
                <w:sz w:val="20"/>
                <w:szCs w:val="20"/>
                <w:lang w:val="en-US"/>
              </w:rPr>
            </w:pPr>
            <w:r>
              <w:rPr>
                <w:rFonts w:hint="eastAsia" w:ascii="宋体" w:hAnsi="宋体" w:eastAsia="宋体" w:cs="宋体"/>
                <w:i w:val="0"/>
                <w:iCs w:val="0"/>
                <w:color w:val="000000"/>
                <w:kern w:val="0"/>
                <w:sz w:val="20"/>
                <w:szCs w:val="20"/>
                <w:u w:val="none"/>
                <w:lang w:val="en-US" w:eastAsia="zh-CN" w:bidi="ar"/>
              </w:rPr>
              <w:t>10</w:t>
            </w:r>
          </w:p>
        </w:tc>
        <w:tc>
          <w:tcPr>
            <w:tcW w:w="3133" w:type="dxa"/>
            <w:shd w:val="clear" w:color="auto" w:fill="auto"/>
            <w:vAlign w:val="center"/>
          </w:tcPr>
          <w:p>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互动系统软件</w:t>
            </w:r>
          </w:p>
        </w:tc>
        <w:tc>
          <w:tcPr>
            <w:tcW w:w="1387" w:type="dxa"/>
            <w:shd w:val="clear" w:color="auto" w:fill="auto"/>
            <w:vAlign w:val="center"/>
          </w:tcPr>
          <w:p>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16</w:t>
            </w:r>
          </w:p>
        </w:tc>
        <w:tc>
          <w:tcPr>
            <w:tcW w:w="1540" w:type="dxa"/>
            <w:shd w:val="clear" w:color="auto" w:fill="auto"/>
            <w:noWrap/>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540" w:type="dxa"/>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kern w:val="0"/>
                <w:sz w:val="20"/>
                <w:szCs w:val="20"/>
                <w:lang w:val="en-US"/>
              </w:rPr>
            </w:pPr>
            <w:r>
              <w:rPr>
                <w:rFonts w:hint="eastAsia" w:ascii="宋体" w:hAnsi="宋体" w:eastAsia="宋体" w:cs="宋体"/>
                <w:i w:val="0"/>
                <w:iCs w:val="0"/>
                <w:color w:val="000000"/>
                <w:kern w:val="0"/>
                <w:sz w:val="20"/>
                <w:szCs w:val="20"/>
                <w:u w:val="none"/>
                <w:lang w:val="en-US" w:eastAsia="zh-CN" w:bidi="ar"/>
              </w:rPr>
              <w:t>11</w:t>
            </w:r>
          </w:p>
        </w:tc>
        <w:tc>
          <w:tcPr>
            <w:tcW w:w="3133" w:type="dxa"/>
            <w:shd w:val="clear" w:color="auto" w:fill="auto"/>
            <w:vAlign w:val="center"/>
          </w:tcPr>
          <w:p>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跨班直播软件</w:t>
            </w:r>
          </w:p>
        </w:tc>
        <w:tc>
          <w:tcPr>
            <w:tcW w:w="1387" w:type="dxa"/>
            <w:shd w:val="clear" w:color="auto" w:fill="auto"/>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16</w:t>
            </w:r>
          </w:p>
        </w:tc>
        <w:tc>
          <w:tcPr>
            <w:tcW w:w="1540" w:type="dxa"/>
            <w:shd w:val="clear" w:color="auto" w:fill="auto"/>
            <w:noWrap/>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1540" w:type="dxa"/>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auto"/>
                <w:kern w:val="0"/>
                <w:sz w:val="20"/>
                <w:szCs w:val="20"/>
                <w:highlight w:val="none"/>
                <w:lang w:val="en-US"/>
              </w:rPr>
            </w:pPr>
            <w:r>
              <w:rPr>
                <w:rFonts w:hint="eastAsia" w:ascii="宋体" w:hAnsi="宋体" w:eastAsia="宋体" w:cs="宋体"/>
                <w:i w:val="0"/>
                <w:iCs w:val="0"/>
                <w:color w:val="auto"/>
                <w:kern w:val="0"/>
                <w:sz w:val="20"/>
                <w:szCs w:val="20"/>
                <w:highlight w:val="none"/>
                <w:u w:val="none"/>
                <w:lang w:val="en-US" w:eastAsia="zh-CN" w:bidi="ar"/>
              </w:rPr>
              <w:t>12</w:t>
            </w:r>
          </w:p>
        </w:tc>
        <w:tc>
          <w:tcPr>
            <w:tcW w:w="3133" w:type="dxa"/>
            <w:shd w:val="clear" w:color="auto" w:fill="auto"/>
            <w:noWrap/>
            <w:vAlign w:val="center"/>
          </w:tcPr>
          <w:p>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55寸副屏</w:t>
            </w:r>
          </w:p>
        </w:tc>
        <w:tc>
          <w:tcPr>
            <w:tcW w:w="1387" w:type="dxa"/>
            <w:shd w:val="clear" w:color="auto" w:fill="auto"/>
            <w:noWrap/>
            <w:vAlign w:val="center"/>
          </w:tcPr>
          <w:p>
            <w:pPr>
              <w:widowControl/>
              <w:jc w:val="center"/>
              <w:rPr>
                <w:rFonts w:hint="eastAsia" w:ascii="宋体" w:hAnsi="宋体" w:eastAsia="宋体" w:cs="宋体"/>
                <w:color w:val="auto"/>
                <w:kern w:val="0"/>
                <w:sz w:val="20"/>
                <w:szCs w:val="20"/>
                <w:highlight w:val="none"/>
                <w:lang w:eastAsia="zh-CN"/>
              </w:rPr>
            </w:pPr>
            <w:r>
              <w:rPr>
                <w:rFonts w:hint="eastAsia" w:ascii="宋体" w:hAnsi="宋体" w:eastAsia="宋体" w:cs="宋体"/>
                <w:color w:val="auto"/>
                <w:kern w:val="0"/>
                <w:sz w:val="20"/>
                <w:szCs w:val="20"/>
                <w:highlight w:val="none"/>
                <w:lang w:val="en-US" w:eastAsia="zh-CN"/>
              </w:rPr>
              <w:t>4</w:t>
            </w:r>
          </w:p>
        </w:tc>
        <w:tc>
          <w:tcPr>
            <w:tcW w:w="1540" w:type="dxa"/>
            <w:shd w:val="clear" w:color="auto" w:fill="auto"/>
            <w:noWrap/>
            <w:vAlign w:val="center"/>
          </w:tcPr>
          <w:p>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1540" w:type="dxa"/>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auto"/>
                <w:kern w:val="0"/>
                <w:sz w:val="20"/>
                <w:szCs w:val="20"/>
                <w:highlight w:val="none"/>
                <w:lang w:val="en-US"/>
              </w:rPr>
            </w:pPr>
            <w:r>
              <w:rPr>
                <w:rFonts w:hint="eastAsia" w:ascii="宋体" w:hAnsi="宋体" w:eastAsia="宋体" w:cs="宋体"/>
                <w:i w:val="0"/>
                <w:iCs w:val="0"/>
                <w:color w:val="auto"/>
                <w:kern w:val="0"/>
                <w:sz w:val="20"/>
                <w:szCs w:val="20"/>
                <w:highlight w:val="none"/>
                <w:u w:val="none"/>
                <w:lang w:val="en-US" w:eastAsia="zh-CN" w:bidi="ar"/>
              </w:rPr>
              <w:t>13</w:t>
            </w:r>
          </w:p>
        </w:tc>
        <w:tc>
          <w:tcPr>
            <w:tcW w:w="3133" w:type="dxa"/>
            <w:shd w:val="clear" w:color="auto" w:fill="auto"/>
            <w:noWrap/>
            <w:vAlign w:val="center"/>
          </w:tcPr>
          <w:p>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65寸副屏</w:t>
            </w:r>
          </w:p>
        </w:tc>
        <w:tc>
          <w:tcPr>
            <w:tcW w:w="1387" w:type="dxa"/>
            <w:shd w:val="clear" w:color="auto" w:fill="auto"/>
            <w:noWrap/>
            <w:vAlign w:val="center"/>
          </w:tcPr>
          <w:p>
            <w:pPr>
              <w:widowControl/>
              <w:jc w:val="center"/>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rPr>
              <w:t>1</w:t>
            </w:r>
            <w:r>
              <w:rPr>
                <w:rFonts w:hint="eastAsia" w:ascii="宋体" w:hAnsi="宋体" w:eastAsia="宋体" w:cs="宋体"/>
                <w:color w:val="auto"/>
                <w:kern w:val="0"/>
                <w:sz w:val="20"/>
                <w:szCs w:val="20"/>
                <w:highlight w:val="none"/>
                <w:lang w:val="en-US" w:eastAsia="zh-CN"/>
              </w:rPr>
              <w:t>5</w:t>
            </w:r>
          </w:p>
        </w:tc>
        <w:tc>
          <w:tcPr>
            <w:tcW w:w="1540" w:type="dxa"/>
            <w:shd w:val="clear" w:color="auto" w:fill="auto"/>
            <w:noWrap/>
            <w:vAlign w:val="center"/>
          </w:tcPr>
          <w:p>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1540" w:type="dxa"/>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auto"/>
                <w:kern w:val="0"/>
                <w:sz w:val="20"/>
                <w:szCs w:val="20"/>
                <w:lang w:val="en-US"/>
              </w:rPr>
            </w:pPr>
            <w:r>
              <w:rPr>
                <w:rFonts w:hint="eastAsia" w:ascii="宋体" w:hAnsi="宋体" w:eastAsia="宋体" w:cs="宋体"/>
                <w:i w:val="0"/>
                <w:iCs w:val="0"/>
                <w:color w:val="auto"/>
                <w:kern w:val="0"/>
                <w:sz w:val="20"/>
                <w:szCs w:val="20"/>
                <w:u w:val="none"/>
                <w:lang w:val="en-US" w:eastAsia="zh-CN" w:bidi="ar"/>
              </w:rPr>
              <w:t>14</w:t>
            </w:r>
          </w:p>
        </w:tc>
        <w:tc>
          <w:tcPr>
            <w:tcW w:w="3133" w:type="dxa"/>
            <w:shd w:val="clear" w:color="auto" w:fill="auto"/>
            <w:noWrap/>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副屏吊装支架</w:t>
            </w:r>
          </w:p>
        </w:tc>
        <w:tc>
          <w:tcPr>
            <w:tcW w:w="1387" w:type="dxa"/>
            <w:shd w:val="clear" w:color="auto" w:fill="auto"/>
            <w:noWrap/>
            <w:vAlign w:val="center"/>
          </w:tcPr>
          <w:p>
            <w:pPr>
              <w:widowControl/>
              <w:jc w:val="center"/>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19</w:t>
            </w:r>
          </w:p>
        </w:tc>
        <w:tc>
          <w:tcPr>
            <w:tcW w:w="1540" w:type="dxa"/>
            <w:shd w:val="clear" w:color="auto" w:fill="auto"/>
            <w:noWrap/>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1540" w:type="dxa"/>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15</w:t>
            </w:r>
          </w:p>
        </w:tc>
        <w:tc>
          <w:tcPr>
            <w:tcW w:w="3133" w:type="dxa"/>
            <w:shd w:val="clear" w:color="auto" w:fill="auto"/>
            <w:noWrap/>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lang w:val="en-US" w:eastAsia="zh-CN"/>
              </w:rPr>
              <w:t>短焦</w:t>
            </w:r>
            <w:r>
              <w:rPr>
                <w:rFonts w:hint="eastAsia" w:ascii="宋体" w:hAnsi="宋体" w:eastAsia="宋体" w:cs="宋体"/>
                <w:color w:val="auto"/>
                <w:kern w:val="0"/>
                <w:sz w:val="20"/>
                <w:szCs w:val="20"/>
              </w:rPr>
              <w:t>激光投影1</w:t>
            </w:r>
          </w:p>
        </w:tc>
        <w:tc>
          <w:tcPr>
            <w:tcW w:w="1387" w:type="dxa"/>
            <w:shd w:val="clear" w:color="auto" w:fill="auto"/>
            <w:noWrap/>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6</w:t>
            </w:r>
          </w:p>
        </w:tc>
        <w:tc>
          <w:tcPr>
            <w:tcW w:w="1540" w:type="dxa"/>
            <w:shd w:val="clear" w:color="auto" w:fill="auto"/>
            <w:noWrap/>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1540" w:type="dxa"/>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16</w:t>
            </w:r>
          </w:p>
        </w:tc>
        <w:tc>
          <w:tcPr>
            <w:tcW w:w="3133" w:type="dxa"/>
            <w:shd w:val="clear" w:color="auto" w:fill="auto"/>
            <w:noWrap/>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投影硬幕1</w:t>
            </w:r>
          </w:p>
        </w:tc>
        <w:tc>
          <w:tcPr>
            <w:tcW w:w="1387" w:type="dxa"/>
            <w:shd w:val="clear" w:color="auto" w:fill="auto"/>
            <w:noWrap/>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4</w:t>
            </w:r>
          </w:p>
        </w:tc>
        <w:tc>
          <w:tcPr>
            <w:tcW w:w="1540" w:type="dxa"/>
            <w:shd w:val="clear" w:color="auto" w:fill="auto"/>
            <w:noWrap/>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1540" w:type="dxa"/>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17</w:t>
            </w:r>
          </w:p>
        </w:tc>
        <w:tc>
          <w:tcPr>
            <w:tcW w:w="3133" w:type="dxa"/>
            <w:shd w:val="clear" w:color="auto" w:fill="auto"/>
            <w:noWrap/>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投影硬幕2</w:t>
            </w:r>
          </w:p>
        </w:tc>
        <w:tc>
          <w:tcPr>
            <w:tcW w:w="1387" w:type="dxa"/>
            <w:shd w:val="clear" w:color="auto" w:fill="auto"/>
            <w:noWrap/>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2</w:t>
            </w:r>
          </w:p>
        </w:tc>
        <w:tc>
          <w:tcPr>
            <w:tcW w:w="1540" w:type="dxa"/>
            <w:shd w:val="clear" w:color="auto" w:fill="auto"/>
            <w:noWrap/>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1540" w:type="dxa"/>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18</w:t>
            </w:r>
          </w:p>
        </w:tc>
        <w:tc>
          <w:tcPr>
            <w:tcW w:w="3133" w:type="dxa"/>
            <w:shd w:val="clear" w:color="auto" w:fill="auto"/>
            <w:noWrap/>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视频分配器</w:t>
            </w:r>
          </w:p>
        </w:tc>
        <w:tc>
          <w:tcPr>
            <w:tcW w:w="1387" w:type="dxa"/>
            <w:shd w:val="clear" w:color="auto" w:fill="auto"/>
            <w:noWrap/>
            <w:vAlign w:val="center"/>
          </w:tcPr>
          <w:p>
            <w:pPr>
              <w:widowControl/>
              <w:jc w:val="center"/>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7</w:t>
            </w:r>
          </w:p>
        </w:tc>
        <w:tc>
          <w:tcPr>
            <w:tcW w:w="1540" w:type="dxa"/>
            <w:shd w:val="clear" w:color="auto" w:fill="auto"/>
            <w:noWrap/>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1540" w:type="dxa"/>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19</w:t>
            </w:r>
          </w:p>
        </w:tc>
        <w:tc>
          <w:tcPr>
            <w:tcW w:w="3133"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教师摄像机</w:t>
            </w:r>
          </w:p>
        </w:tc>
        <w:tc>
          <w:tcPr>
            <w:tcW w:w="1387" w:type="dxa"/>
            <w:shd w:val="clear" w:color="auto" w:fill="auto"/>
            <w:vAlign w:val="center"/>
          </w:tcPr>
          <w:p>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16</w:t>
            </w:r>
          </w:p>
        </w:tc>
        <w:tc>
          <w:tcPr>
            <w:tcW w:w="1540"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1540" w:type="dxa"/>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20</w:t>
            </w:r>
          </w:p>
        </w:tc>
        <w:tc>
          <w:tcPr>
            <w:tcW w:w="3133"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学生摄像机</w:t>
            </w:r>
          </w:p>
        </w:tc>
        <w:tc>
          <w:tcPr>
            <w:tcW w:w="1387"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16</w:t>
            </w:r>
            <w:r>
              <w:rPr>
                <w:rFonts w:hint="eastAsia" w:ascii="宋体" w:hAnsi="宋体" w:eastAsia="宋体" w:cs="宋体"/>
                <w:kern w:val="0"/>
                <w:sz w:val="20"/>
                <w:szCs w:val="20"/>
              </w:rPr>
              <w:t xml:space="preserve"> </w:t>
            </w:r>
          </w:p>
        </w:tc>
        <w:tc>
          <w:tcPr>
            <w:tcW w:w="1540"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1540" w:type="dxa"/>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kern w:val="0"/>
                <w:sz w:val="20"/>
                <w:szCs w:val="20"/>
                <w:lang w:val="en-US"/>
              </w:rPr>
            </w:pPr>
            <w:r>
              <w:rPr>
                <w:rFonts w:hint="eastAsia" w:ascii="宋体" w:hAnsi="宋体" w:eastAsia="宋体" w:cs="宋体"/>
                <w:i w:val="0"/>
                <w:iCs w:val="0"/>
                <w:color w:val="000000"/>
                <w:kern w:val="0"/>
                <w:sz w:val="20"/>
                <w:szCs w:val="20"/>
                <w:u w:val="none"/>
                <w:lang w:val="en-US" w:eastAsia="zh-CN" w:bidi="ar"/>
              </w:rPr>
              <w:t>21</w:t>
            </w:r>
          </w:p>
        </w:tc>
        <w:tc>
          <w:tcPr>
            <w:tcW w:w="3133"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摄像机控制软件</w:t>
            </w:r>
          </w:p>
        </w:tc>
        <w:tc>
          <w:tcPr>
            <w:tcW w:w="1387" w:type="dxa"/>
            <w:shd w:val="clear" w:color="auto" w:fill="auto"/>
            <w:vAlign w:val="center"/>
          </w:tcPr>
          <w:p>
            <w:pPr>
              <w:widowControl/>
              <w:jc w:val="center"/>
              <w:rPr>
                <w:rFonts w:hint="default" w:ascii="宋体" w:hAnsi="宋体" w:eastAsia="宋体" w:cs="宋体"/>
                <w:kern w:val="0"/>
                <w:sz w:val="20"/>
                <w:szCs w:val="20"/>
                <w:lang w:val="en-US"/>
              </w:rPr>
            </w:pPr>
            <w:r>
              <w:rPr>
                <w:rFonts w:hint="eastAsia" w:ascii="宋体" w:hAnsi="宋体" w:eastAsia="宋体" w:cs="宋体"/>
                <w:kern w:val="0"/>
                <w:sz w:val="20"/>
                <w:szCs w:val="20"/>
                <w:lang w:val="en-US" w:eastAsia="zh-CN"/>
              </w:rPr>
              <w:t>32</w:t>
            </w:r>
          </w:p>
        </w:tc>
        <w:tc>
          <w:tcPr>
            <w:tcW w:w="1540"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1540" w:type="dxa"/>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kern w:val="0"/>
                <w:sz w:val="20"/>
                <w:szCs w:val="20"/>
                <w:lang w:val="en-US"/>
              </w:rPr>
            </w:pPr>
            <w:r>
              <w:rPr>
                <w:rFonts w:hint="eastAsia" w:ascii="宋体" w:hAnsi="宋体" w:eastAsia="宋体" w:cs="宋体"/>
                <w:i w:val="0"/>
                <w:iCs w:val="0"/>
                <w:color w:val="000000"/>
                <w:kern w:val="0"/>
                <w:sz w:val="20"/>
                <w:szCs w:val="20"/>
                <w:u w:val="none"/>
                <w:lang w:val="en-US" w:eastAsia="zh-CN" w:bidi="ar"/>
              </w:rPr>
              <w:t>22</w:t>
            </w:r>
          </w:p>
        </w:tc>
        <w:tc>
          <w:tcPr>
            <w:tcW w:w="313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全向麦克风</w:t>
            </w:r>
          </w:p>
        </w:tc>
        <w:tc>
          <w:tcPr>
            <w:tcW w:w="1387" w:type="dxa"/>
            <w:shd w:val="clear" w:color="auto" w:fill="auto"/>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16</w:t>
            </w:r>
          </w:p>
        </w:tc>
        <w:tc>
          <w:tcPr>
            <w:tcW w:w="1540"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1540" w:type="dxa"/>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kern w:val="0"/>
                <w:sz w:val="20"/>
                <w:szCs w:val="20"/>
                <w:lang w:val="en-US"/>
              </w:rPr>
            </w:pPr>
            <w:r>
              <w:rPr>
                <w:rFonts w:hint="eastAsia" w:ascii="宋体" w:hAnsi="宋体" w:eastAsia="宋体" w:cs="宋体"/>
                <w:i w:val="0"/>
                <w:iCs w:val="0"/>
                <w:color w:val="000000"/>
                <w:kern w:val="0"/>
                <w:sz w:val="20"/>
                <w:szCs w:val="20"/>
                <w:u w:val="none"/>
                <w:lang w:val="en-US" w:eastAsia="zh-CN" w:bidi="ar"/>
              </w:rPr>
              <w:t>23</w:t>
            </w:r>
          </w:p>
        </w:tc>
        <w:tc>
          <w:tcPr>
            <w:tcW w:w="3133"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摄像机吊装支架</w:t>
            </w:r>
          </w:p>
        </w:tc>
        <w:tc>
          <w:tcPr>
            <w:tcW w:w="1387" w:type="dxa"/>
            <w:shd w:val="clear" w:color="auto" w:fill="auto"/>
            <w:noWrap/>
            <w:vAlign w:val="center"/>
          </w:tcPr>
          <w:p>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16</w:t>
            </w:r>
          </w:p>
        </w:tc>
        <w:tc>
          <w:tcPr>
            <w:tcW w:w="1540"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1540" w:type="dxa"/>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kern w:val="0"/>
                <w:sz w:val="20"/>
                <w:szCs w:val="20"/>
                <w:lang w:val="en-US"/>
              </w:rPr>
            </w:pPr>
            <w:r>
              <w:rPr>
                <w:rFonts w:hint="eastAsia" w:ascii="宋体" w:hAnsi="宋体" w:eastAsia="宋体" w:cs="宋体"/>
                <w:i w:val="0"/>
                <w:iCs w:val="0"/>
                <w:color w:val="000000"/>
                <w:kern w:val="0"/>
                <w:sz w:val="20"/>
                <w:szCs w:val="20"/>
                <w:u w:val="none"/>
                <w:lang w:val="en-US" w:eastAsia="zh-CN" w:bidi="ar"/>
              </w:rPr>
              <w:t>24</w:t>
            </w:r>
          </w:p>
        </w:tc>
        <w:tc>
          <w:tcPr>
            <w:tcW w:w="3133"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highlight w:val="none"/>
              </w:rPr>
              <w:t>智能讲台</w:t>
            </w:r>
          </w:p>
        </w:tc>
        <w:tc>
          <w:tcPr>
            <w:tcW w:w="1387" w:type="dxa"/>
            <w:shd w:val="clear" w:color="auto" w:fill="auto"/>
            <w:noWrap/>
            <w:vAlign w:val="center"/>
          </w:tcPr>
          <w:p>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16</w:t>
            </w:r>
          </w:p>
        </w:tc>
        <w:tc>
          <w:tcPr>
            <w:tcW w:w="1540"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1540" w:type="dxa"/>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25</w:t>
            </w:r>
          </w:p>
        </w:tc>
        <w:tc>
          <w:tcPr>
            <w:tcW w:w="3133"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无线键鼠套装</w:t>
            </w:r>
          </w:p>
        </w:tc>
        <w:tc>
          <w:tcPr>
            <w:tcW w:w="1387" w:type="dxa"/>
            <w:shd w:val="clear" w:color="auto" w:fill="auto"/>
            <w:noWrap/>
            <w:vAlign w:val="center"/>
          </w:tcPr>
          <w:p>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16</w:t>
            </w:r>
          </w:p>
        </w:tc>
        <w:tc>
          <w:tcPr>
            <w:tcW w:w="1540"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1540" w:type="dxa"/>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26</w:t>
            </w:r>
          </w:p>
        </w:tc>
        <w:tc>
          <w:tcPr>
            <w:tcW w:w="3133" w:type="dxa"/>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无线有源音箱</w:t>
            </w:r>
          </w:p>
        </w:tc>
        <w:tc>
          <w:tcPr>
            <w:tcW w:w="1387" w:type="dxa"/>
            <w:shd w:val="clear" w:color="auto" w:fill="auto"/>
            <w:vAlign w:val="center"/>
          </w:tcPr>
          <w:p>
            <w:pPr>
              <w:widowControl/>
              <w:jc w:val="center"/>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12</w:t>
            </w:r>
          </w:p>
        </w:tc>
        <w:tc>
          <w:tcPr>
            <w:tcW w:w="1540" w:type="dxa"/>
            <w:shd w:val="clear" w:color="auto" w:fill="auto"/>
            <w:noWrap/>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1540" w:type="dxa"/>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27</w:t>
            </w:r>
          </w:p>
        </w:tc>
        <w:tc>
          <w:tcPr>
            <w:tcW w:w="3133" w:type="dxa"/>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数字无线教学功放</w:t>
            </w:r>
          </w:p>
        </w:tc>
        <w:tc>
          <w:tcPr>
            <w:tcW w:w="1387" w:type="dxa"/>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 xml:space="preserve">4 </w:t>
            </w:r>
          </w:p>
        </w:tc>
        <w:tc>
          <w:tcPr>
            <w:tcW w:w="1540" w:type="dxa"/>
            <w:shd w:val="clear" w:color="auto" w:fill="auto"/>
            <w:noWrap/>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1540" w:type="dxa"/>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28</w:t>
            </w:r>
          </w:p>
        </w:tc>
        <w:tc>
          <w:tcPr>
            <w:tcW w:w="3133" w:type="dxa"/>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全频音箱</w:t>
            </w:r>
          </w:p>
        </w:tc>
        <w:tc>
          <w:tcPr>
            <w:tcW w:w="1387" w:type="dxa"/>
            <w:shd w:val="clear" w:color="auto" w:fill="auto"/>
            <w:noWrap/>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8</w:t>
            </w:r>
          </w:p>
        </w:tc>
        <w:tc>
          <w:tcPr>
            <w:tcW w:w="1540" w:type="dxa"/>
            <w:shd w:val="clear" w:color="auto" w:fill="auto"/>
            <w:noWrap/>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1540" w:type="dxa"/>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29</w:t>
            </w:r>
          </w:p>
        </w:tc>
        <w:tc>
          <w:tcPr>
            <w:tcW w:w="3133"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三模合一无线教学话筒</w:t>
            </w:r>
          </w:p>
        </w:tc>
        <w:tc>
          <w:tcPr>
            <w:tcW w:w="1387"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16</w:t>
            </w:r>
            <w:r>
              <w:rPr>
                <w:rFonts w:hint="eastAsia" w:ascii="宋体" w:hAnsi="宋体" w:eastAsia="宋体" w:cs="宋体"/>
                <w:kern w:val="0"/>
                <w:sz w:val="20"/>
                <w:szCs w:val="20"/>
              </w:rPr>
              <w:t xml:space="preserve"> </w:t>
            </w:r>
          </w:p>
        </w:tc>
        <w:tc>
          <w:tcPr>
            <w:tcW w:w="1540"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1540" w:type="dxa"/>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30</w:t>
            </w:r>
          </w:p>
        </w:tc>
        <w:tc>
          <w:tcPr>
            <w:tcW w:w="313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无线充电座</w:t>
            </w:r>
          </w:p>
        </w:tc>
        <w:tc>
          <w:tcPr>
            <w:tcW w:w="1387" w:type="dxa"/>
            <w:shd w:val="clear" w:color="auto" w:fill="auto"/>
            <w:noWrap/>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16</w:t>
            </w:r>
          </w:p>
        </w:tc>
        <w:tc>
          <w:tcPr>
            <w:tcW w:w="1540"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1540" w:type="dxa"/>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kern w:val="0"/>
                <w:sz w:val="20"/>
                <w:szCs w:val="20"/>
                <w:lang w:val="en-US"/>
              </w:rPr>
            </w:pPr>
            <w:r>
              <w:rPr>
                <w:rFonts w:hint="eastAsia" w:ascii="宋体" w:hAnsi="宋体" w:eastAsia="宋体" w:cs="宋体"/>
                <w:i w:val="0"/>
                <w:iCs w:val="0"/>
                <w:color w:val="000000"/>
                <w:kern w:val="0"/>
                <w:sz w:val="20"/>
                <w:szCs w:val="20"/>
                <w:u w:val="none"/>
                <w:lang w:val="en-US" w:eastAsia="zh-CN" w:bidi="ar"/>
              </w:rPr>
              <w:t>31</w:t>
            </w:r>
          </w:p>
        </w:tc>
        <w:tc>
          <w:tcPr>
            <w:tcW w:w="3133" w:type="dxa"/>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液晶控制面板</w:t>
            </w:r>
          </w:p>
        </w:tc>
        <w:tc>
          <w:tcPr>
            <w:tcW w:w="1387"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16</w:t>
            </w:r>
            <w:r>
              <w:rPr>
                <w:rFonts w:hint="eastAsia" w:ascii="宋体" w:hAnsi="宋体" w:eastAsia="宋体" w:cs="宋体"/>
                <w:kern w:val="0"/>
                <w:sz w:val="20"/>
                <w:szCs w:val="20"/>
              </w:rPr>
              <w:t xml:space="preserve"> </w:t>
            </w:r>
          </w:p>
        </w:tc>
        <w:tc>
          <w:tcPr>
            <w:tcW w:w="154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1540" w:type="dxa"/>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auto"/>
                <w:kern w:val="0"/>
                <w:sz w:val="20"/>
                <w:szCs w:val="20"/>
                <w:lang w:val="en-US"/>
              </w:rPr>
            </w:pPr>
            <w:r>
              <w:rPr>
                <w:rFonts w:hint="eastAsia" w:ascii="宋体" w:hAnsi="宋体" w:eastAsia="宋体" w:cs="宋体"/>
                <w:i w:val="0"/>
                <w:iCs w:val="0"/>
                <w:color w:val="auto"/>
                <w:kern w:val="0"/>
                <w:sz w:val="20"/>
                <w:szCs w:val="20"/>
                <w:u w:val="none"/>
                <w:lang w:val="en-US" w:eastAsia="zh-CN" w:bidi="ar"/>
              </w:rPr>
              <w:t>32</w:t>
            </w:r>
          </w:p>
        </w:tc>
        <w:tc>
          <w:tcPr>
            <w:tcW w:w="3133" w:type="dxa"/>
            <w:shd w:val="clear" w:color="auto" w:fill="auto"/>
            <w:noWrap/>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串口控制器</w:t>
            </w:r>
          </w:p>
        </w:tc>
        <w:tc>
          <w:tcPr>
            <w:tcW w:w="1387" w:type="dxa"/>
            <w:shd w:val="clear" w:color="auto" w:fill="auto"/>
            <w:noWrap/>
            <w:vAlign w:val="center"/>
          </w:tcPr>
          <w:p>
            <w:pPr>
              <w:widowControl/>
              <w:jc w:val="center"/>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16</w:t>
            </w:r>
          </w:p>
        </w:tc>
        <w:tc>
          <w:tcPr>
            <w:tcW w:w="1540" w:type="dxa"/>
            <w:shd w:val="clear" w:color="auto" w:fill="auto"/>
            <w:noWrap/>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1540" w:type="dxa"/>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33</w:t>
            </w:r>
          </w:p>
        </w:tc>
        <w:tc>
          <w:tcPr>
            <w:tcW w:w="3133" w:type="dxa"/>
            <w:shd w:val="clear" w:color="000000" w:fill="FFFFFF"/>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灯控开关</w:t>
            </w:r>
          </w:p>
        </w:tc>
        <w:tc>
          <w:tcPr>
            <w:tcW w:w="1387" w:type="dxa"/>
            <w:shd w:val="clear" w:color="auto" w:fill="auto"/>
            <w:noWrap/>
            <w:vAlign w:val="center"/>
          </w:tcPr>
          <w:p>
            <w:pPr>
              <w:widowControl/>
              <w:jc w:val="center"/>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39</w:t>
            </w:r>
          </w:p>
        </w:tc>
        <w:tc>
          <w:tcPr>
            <w:tcW w:w="1540" w:type="dxa"/>
            <w:shd w:val="clear" w:color="auto" w:fill="auto"/>
            <w:noWrap/>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1540" w:type="dxa"/>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kern w:val="0"/>
                <w:sz w:val="20"/>
                <w:szCs w:val="20"/>
                <w:lang w:val="en-US"/>
              </w:rPr>
            </w:pPr>
            <w:r>
              <w:rPr>
                <w:rFonts w:hint="eastAsia" w:ascii="宋体" w:hAnsi="宋体" w:eastAsia="宋体" w:cs="宋体"/>
                <w:i w:val="0"/>
                <w:iCs w:val="0"/>
                <w:color w:val="000000"/>
                <w:kern w:val="0"/>
                <w:sz w:val="20"/>
                <w:szCs w:val="20"/>
                <w:u w:val="none"/>
                <w:lang w:val="en-US" w:eastAsia="zh-CN" w:bidi="ar"/>
              </w:rPr>
              <w:t>34</w:t>
            </w:r>
          </w:p>
        </w:tc>
        <w:tc>
          <w:tcPr>
            <w:tcW w:w="3133" w:type="dxa"/>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电源控制器</w:t>
            </w:r>
          </w:p>
        </w:tc>
        <w:tc>
          <w:tcPr>
            <w:tcW w:w="1387" w:type="dxa"/>
            <w:shd w:val="clear" w:color="auto" w:fill="auto"/>
            <w:noWrap/>
            <w:vAlign w:val="center"/>
          </w:tcPr>
          <w:p>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16</w:t>
            </w:r>
          </w:p>
        </w:tc>
        <w:tc>
          <w:tcPr>
            <w:tcW w:w="1540"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1540" w:type="dxa"/>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35</w:t>
            </w:r>
          </w:p>
        </w:tc>
        <w:tc>
          <w:tcPr>
            <w:tcW w:w="313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智慧班牌系统</w:t>
            </w:r>
          </w:p>
        </w:tc>
        <w:tc>
          <w:tcPr>
            <w:tcW w:w="1387"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16</w:t>
            </w:r>
            <w:r>
              <w:rPr>
                <w:rFonts w:hint="eastAsia" w:ascii="宋体" w:hAnsi="宋体" w:eastAsia="宋体" w:cs="宋体"/>
                <w:color w:val="000000"/>
                <w:kern w:val="0"/>
                <w:sz w:val="20"/>
                <w:szCs w:val="20"/>
              </w:rPr>
              <w:t xml:space="preserve"> </w:t>
            </w:r>
          </w:p>
        </w:tc>
        <w:tc>
          <w:tcPr>
            <w:tcW w:w="1540"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1540" w:type="dxa"/>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36</w:t>
            </w:r>
          </w:p>
        </w:tc>
        <w:tc>
          <w:tcPr>
            <w:tcW w:w="3133"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智慧校园电子班牌</w:t>
            </w:r>
          </w:p>
        </w:tc>
        <w:tc>
          <w:tcPr>
            <w:tcW w:w="1387"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16</w:t>
            </w:r>
            <w:r>
              <w:rPr>
                <w:rFonts w:hint="eastAsia" w:ascii="宋体" w:hAnsi="宋体" w:eastAsia="宋体" w:cs="宋体"/>
                <w:color w:val="000000"/>
                <w:kern w:val="0"/>
                <w:sz w:val="20"/>
                <w:szCs w:val="20"/>
              </w:rPr>
              <w:t xml:space="preserve"> </w:t>
            </w:r>
          </w:p>
        </w:tc>
        <w:tc>
          <w:tcPr>
            <w:tcW w:w="1540"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1540" w:type="dxa"/>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37</w:t>
            </w:r>
          </w:p>
        </w:tc>
        <w:tc>
          <w:tcPr>
            <w:tcW w:w="313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门禁专用电源</w:t>
            </w:r>
          </w:p>
        </w:tc>
        <w:tc>
          <w:tcPr>
            <w:tcW w:w="1387" w:type="dxa"/>
            <w:shd w:val="clear" w:color="auto" w:fill="auto"/>
            <w:noWrap/>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16</w:t>
            </w:r>
          </w:p>
        </w:tc>
        <w:tc>
          <w:tcPr>
            <w:tcW w:w="1540"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1540" w:type="dxa"/>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38</w:t>
            </w:r>
          </w:p>
        </w:tc>
        <w:tc>
          <w:tcPr>
            <w:tcW w:w="313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单门磁力锁门吸</w:t>
            </w:r>
          </w:p>
        </w:tc>
        <w:tc>
          <w:tcPr>
            <w:tcW w:w="1387" w:type="dxa"/>
            <w:shd w:val="clear" w:color="auto" w:fill="auto"/>
            <w:noWrap/>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16</w:t>
            </w:r>
          </w:p>
        </w:tc>
        <w:tc>
          <w:tcPr>
            <w:tcW w:w="1540"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1540" w:type="dxa"/>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39</w:t>
            </w:r>
          </w:p>
        </w:tc>
        <w:tc>
          <w:tcPr>
            <w:tcW w:w="313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压电式开关</w:t>
            </w:r>
          </w:p>
        </w:tc>
        <w:tc>
          <w:tcPr>
            <w:tcW w:w="1387" w:type="dxa"/>
            <w:shd w:val="clear" w:color="auto" w:fill="auto"/>
            <w:noWrap/>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16</w:t>
            </w:r>
          </w:p>
        </w:tc>
        <w:tc>
          <w:tcPr>
            <w:tcW w:w="1540"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1540" w:type="dxa"/>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40</w:t>
            </w:r>
          </w:p>
        </w:tc>
        <w:tc>
          <w:tcPr>
            <w:tcW w:w="313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固定桌椅</w:t>
            </w:r>
          </w:p>
        </w:tc>
        <w:tc>
          <w:tcPr>
            <w:tcW w:w="1387" w:type="dxa"/>
            <w:shd w:val="clear" w:color="auto" w:fill="auto"/>
            <w:noWrap/>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900</w:t>
            </w:r>
          </w:p>
        </w:tc>
        <w:tc>
          <w:tcPr>
            <w:tcW w:w="1540"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1540" w:type="dxa"/>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kern w:val="0"/>
                <w:sz w:val="20"/>
                <w:szCs w:val="20"/>
                <w:lang w:val="en-US"/>
              </w:rPr>
            </w:pPr>
            <w:r>
              <w:rPr>
                <w:rFonts w:hint="eastAsia" w:ascii="宋体" w:hAnsi="宋体" w:eastAsia="宋体" w:cs="宋体"/>
                <w:i w:val="0"/>
                <w:iCs w:val="0"/>
                <w:color w:val="000000"/>
                <w:kern w:val="0"/>
                <w:sz w:val="20"/>
                <w:szCs w:val="20"/>
                <w:u w:val="none"/>
                <w:lang w:val="en-US" w:eastAsia="zh-CN" w:bidi="ar"/>
              </w:rPr>
              <w:t>41</w:t>
            </w:r>
          </w:p>
        </w:tc>
        <w:tc>
          <w:tcPr>
            <w:tcW w:w="3133"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移动桌椅</w:t>
            </w:r>
          </w:p>
        </w:tc>
        <w:tc>
          <w:tcPr>
            <w:tcW w:w="1387" w:type="dxa"/>
            <w:shd w:val="clear" w:color="auto" w:fill="auto"/>
            <w:noWrap/>
            <w:vAlign w:val="center"/>
          </w:tcPr>
          <w:p>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504</w:t>
            </w:r>
          </w:p>
        </w:tc>
        <w:tc>
          <w:tcPr>
            <w:tcW w:w="1540"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1540" w:type="dxa"/>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kern w:val="0"/>
                <w:sz w:val="20"/>
                <w:szCs w:val="20"/>
                <w:lang w:val="en-US"/>
              </w:rPr>
            </w:pPr>
            <w:r>
              <w:rPr>
                <w:rFonts w:hint="eastAsia" w:ascii="宋体" w:hAnsi="宋体" w:eastAsia="宋体" w:cs="宋体"/>
                <w:i w:val="0"/>
                <w:iCs w:val="0"/>
                <w:color w:val="000000"/>
                <w:kern w:val="0"/>
                <w:sz w:val="20"/>
                <w:szCs w:val="20"/>
                <w:u w:val="none"/>
                <w:lang w:val="en-US" w:eastAsia="zh-CN" w:bidi="ar"/>
              </w:rPr>
              <w:t>42</w:t>
            </w:r>
          </w:p>
        </w:tc>
        <w:tc>
          <w:tcPr>
            <w:tcW w:w="3133"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系统对接</w:t>
            </w:r>
          </w:p>
        </w:tc>
        <w:tc>
          <w:tcPr>
            <w:tcW w:w="1387"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1540"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1540" w:type="dxa"/>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kern w:val="0"/>
                <w:sz w:val="20"/>
                <w:szCs w:val="20"/>
                <w:lang w:val="en-US"/>
              </w:rPr>
            </w:pPr>
            <w:r>
              <w:rPr>
                <w:rFonts w:hint="eastAsia" w:ascii="宋体" w:hAnsi="宋体" w:eastAsia="宋体" w:cs="宋体"/>
                <w:i w:val="0"/>
                <w:iCs w:val="0"/>
                <w:color w:val="000000"/>
                <w:kern w:val="0"/>
                <w:sz w:val="20"/>
                <w:szCs w:val="20"/>
                <w:u w:val="none"/>
                <w:lang w:val="en-US" w:eastAsia="zh-CN" w:bidi="ar"/>
              </w:rPr>
              <w:t>43</w:t>
            </w:r>
          </w:p>
        </w:tc>
        <w:tc>
          <w:tcPr>
            <w:tcW w:w="3133"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系统集成</w:t>
            </w:r>
          </w:p>
        </w:tc>
        <w:tc>
          <w:tcPr>
            <w:tcW w:w="1387"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1540"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1540" w:type="dxa"/>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44</w:t>
            </w:r>
          </w:p>
        </w:tc>
        <w:tc>
          <w:tcPr>
            <w:tcW w:w="3133"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安防摄像头</w:t>
            </w:r>
          </w:p>
        </w:tc>
        <w:tc>
          <w:tcPr>
            <w:tcW w:w="1387" w:type="dxa"/>
            <w:shd w:val="clear" w:color="auto" w:fill="auto"/>
            <w:noWrap/>
            <w:vAlign w:val="center"/>
          </w:tcPr>
          <w:p>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16</w:t>
            </w:r>
          </w:p>
        </w:tc>
        <w:tc>
          <w:tcPr>
            <w:tcW w:w="1540"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1540" w:type="dxa"/>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45</w:t>
            </w:r>
          </w:p>
        </w:tc>
        <w:tc>
          <w:tcPr>
            <w:tcW w:w="3133"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安防硬盘录像机</w:t>
            </w:r>
          </w:p>
        </w:tc>
        <w:tc>
          <w:tcPr>
            <w:tcW w:w="1387"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1540"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台</w:t>
            </w:r>
          </w:p>
        </w:tc>
      </w:tr>
    </w:tbl>
    <w:p>
      <w:pPr>
        <w:rPr>
          <w:rFonts w:hint="default" w:ascii="华文仿宋" w:hAnsi="华文仿宋" w:eastAsia="华文仿宋" w:cs="华文仿宋"/>
          <w:b/>
          <w:bCs/>
          <w:color w:val="auto"/>
          <w:sz w:val="28"/>
          <w:szCs w:val="28"/>
          <w:lang w:val="en-US" w:eastAsia="zh-CN"/>
        </w:rPr>
      </w:pPr>
      <w:r>
        <w:rPr>
          <w:rFonts w:hint="eastAsia" w:ascii="华文仿宋" w:hAnsi="华文仿宋" w:eastAsia="华文仿宋" w:cs="华文仿宋"/>
          <w:b/>
          <w:bCs/>
          <w:color w:val="auto"/>
          <w:sz w:val="28"/>
          <w:szCs w:val="28"/>
          <w:lang w:val="en-US" w:eastAsia="zh-CN"/>
        </w:rPr>
        <w:t>上述数量均为预估数量，最后以现场实际数量为准！</w:t>
      </w:r>
    </w:p>
    <w:p>
      <w:pPr>
        <w:rPr>
          <w:rFonts w:ascii="华文仿宋" w:hAnsi="华文仿宋" w:eastAsia="华文仿宋" w:cs="华文仿宋"/>
          <w:sz w:val="28"/>
          <w:szCs w:val="28"/>
        </w:rPr>
      </w:pPr>
      <w:r>
        <w:rPr>
          <w:rFonts w:hint="eastAsia" w:ascii="华文仿宋" w:hAnsi="华文仿宋" w:eastAsia="华文仿宋" w:cs="华文仿宋"/>
          <w:sz w:val="28"/>
          <w:szCs w:val="28"/>
        </w:rPr>
        <w:t>技术参数</w:t>
      </w:r>
    </w:p>
    <w:tbl>
      <w:tblPr>
        <w:tblStyle w:val="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13"/>
        <w:gridCol w:w="1294"/>
        <w:gridCol w:w="66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613" w:type="dxa"/>
            <w:shd w:val="clear" w:color="000000" w:fill="4F81BD"/>
            <w:noWrap/>
            <w:vAlign w:val="center"/>
          </w:tcPr>
          <w:p>
            <w:pPr>
              <w:widowControl/>
              <w:jc w:val="center"/>
              <w:rPr>
                <w:rFonts w:ascii="宋体" w:hAnsi="宋体" w:eastAsia="宋体" w:cs="宋体"/>
                <w:b/>
                <w:bCs/>
                <w:color w:val="FFFFFF"/>
                <w:kern w:val="0"/>
                <w:sz w:val="22"/>
              </w:rPr>
            </w:pPr>
            <w:r>
              <w:rPr>
                <w:rFonts w:hint="eastAsia" w:ascii="宋体" w:hAnsi="宋体" w:eastAsia="宋体" w:cs="宋体"/>
                <w:b/>
                <w:bCs/>
                <w:color w:val="FFFFFF"/>
                <w:kern w:val="0"/>
                <w:sz w:val="22"/>
              </w:rPr>
              <w:t>序号</w:t>
            </w:r>
          </w:p>
        </w:tc>
        <w:tc>
          <w:tcPr>
            <w:tcW w:w="1294" w:type="dxa"/>
            <w:shd w:val="clear" w:color="000000" w:fill="4F81BD"/>
            <w:noWrap/>
            <w:vAlign w:val="center"/>
          </w:tcPr>
          <w:p>
            <w:pPr>
              <w:widowControl/>
              <w:jc w:val="center"/>
              <w:rPr>
                <w:rFonts w:ascii="宋体" w:hAnsi="宋体" w:eastAsia="宋体" w:cs="宋体"/>
                <w:b/>
                <w:bCs/>
                <w:color w:val="FFFFFF"/>
                <w:kern w:val="0"/>
                <w:sz w:val="22"/>
              </w:rPr>
            </w:pPr>
            <w:r>
              <w:rPr>
                <w:rFonts w:hint="eastAsia" w:ascii="宋体" w:hAnsi="宋体" w:eastAsia="宋体" w:cs="宋体"/>
                <w:b/>
                <w:bCs/>
                <w:color w:val="FFFFFF"/>
                <w:kern w:val="0"/>
                <w:sz w:val="22"/>
              </w:rPr>
              <w:t>货物/服务名称</w:t>
            </w:r>
          </w:p>
        </w:tc>
        <w:tc>
          <w:tcPr>
            <w:tcW w:w="6615" w:type="dxa"/>
            <w:shd w:val="clear" w:color="000000" w:fill="4F81BD"/>
            <w:noWrap/>
            <w:vAlign w:val="center"/>
          </w:tcPr>
          <w:p>
            <w:pPr>
              <w:widowControl/>
              <w:jc w:val="center"/>
              <w:rPr>
                <w:rFonts w:ascii="宋体" w:hAnsi="宋体" w:eastAsia="宋体" w:cs="宋体"/>
                <w:b/>
                <w:bCs/>
                <w:color w:val="FFFFFF"/>
                <w:kern w:val="0"/>
                <w:sz w:val="22"/>
              </w:rPr>
            </w:pPr>
            <w:r>
              <w:rPr>
                <w:rFonts w:hint="eastAsia" w:ascii="宋体" w:hAnsi="宋体" w:eastAsia="宋体" w:cs="宋体"/>
                <w:b/>
                <w:bCs/>
                <w:color w:val="FFFFFF"/>
                <w:kern w:val="0"/>
                <w:sz w:val="22"/>
              </w:rPr>
              <w:t>技术参数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7" w:hRule="atLeast"/>
        </w:trPr>
        <w:tc>
          <w:tcPr>
            <w:tcW w:w="613" w:type="dxa"/>
            <w:shd w:val="clear" w:color="auto" w:fill="auto"/>
            <w:noWrap/>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w:t>
            </w:r>
          </w:p>
        </w:tc>
        <w:tc>
          <w:tcPr>
            <w:tcW w:w="1294" w:type="dxa"/>
            <w:shd w:val="clear" w:color="auto" w:fill="auto"/>
            <w:noWrap/>
            <w:vAlign w:val="center"/>
          </w:tcPr>
          <w:p>
            <w:pPr>
              <w:widowControl/>
              <w:jc w:val="center"/>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教学与管控平台</w:t>
            </w:r>
          </w:p>
        </w:tc>
        <w:tc>
          <w:tcPr>
            <w:tcW w:w="6615" w:type="dxa"/>
            <w:shd w:val="clear" w:color="auto" w:fill="auto"/>
            <w:vAlign w:val="center"/>
          </w:tcPr>
          <w:p>
            <w:pPr>
              <w:widowControl/>
              <w:spacing w:line="400" w:lineRule="exact"/>
              <w:jc w:val="left"/>
              <w:rPr>
                <w:rFonts w:ascii="宋体" w:hAnsi="宋体" w:eastAsia="宋体" w:cs="微软雅黑"/>
                <w:color w:val="auto"/>
                <w:kern w:val="0"/>
                <w:sz w:val="20"/>
                <w:szCs w:val="20"/>
              </w:rPr>
            </w:pPr>
            <w:r>
              <w:rPr>
                <w:rFonts w:hint="eastAsia" w:ascii="宋体" w:hAnsi="宋体" w:eastAsia="宋体" w:cs="微软雅黑"/>
                <w:color w:val="auto"/>
                <w:kern w:val="0"/>
                <w:sz w:val="20"/>
                <w:szCs w:val="20"/>
              </w:rPr>
              <w:t>1.至少支持密码、短信验证码、微信扫码三种登录方式；</w:t>
            </w:r>
          </w:p>
          <w:p>
            <w:pPr>
              <w:widowControl/>
              <w:spacing w:line="400" w:lineRule="exact"/>
              <w:jc w:val="left"/>
              <w:rPr>
                <w:rFonts w:ascii="宋体" w:hAnsi="宋体" w:eastAsia="宋体" w:cs="微软雅黑"/>
                <w:color w:val="auto"/>
                <w:kern w:val="0"/>
                <w:sz w:val="20"/>
                <w:szCs w:val="20"/>
              </w:rPr>
            </w:pPr>
            <w:r>
              <w:rPr>
                <w:rFonts w:hint="eastAsia" w:ascii="宋体" w:hAnsi="宋体" w:eastAsia="宋体" w:cs="微软雅黑"/>
                <w:color w:val="auto"/>
                <w:kern w:val="0"/>
                <w:sz w:val="20"/>
                <w:szCs w:val="20"/>
                <w:lang w:val="en-US" w:eastAsia="zh-CN"/>
              </w:rPr>
              <w:t>2</w:t>
            </w:r>
            <w:r>
              <w:rPr>
                <w:rFonts w:hint="eastAsia" w:ascii="宋体" w:hAnsi="宋体" w:eastAsia="宋体" w:cs="微软雅黑"/>
                <w:color w:val="auto"/>
                <w:kern w:val="0"/>
                <w:sz w:val="20"/>
                <w:szCs w:val="20"/>
              </w:rPr>
              <w:t>.支持用户通过手机号自助注册；通过手机验证码找回密码；</w:t>
            </w:r>
          </w:p>
          <w:p>
            <w:pPr>
              <w:widowControl/>
              <w:spacing w:line="400" w:lineRule="exact"/>
              <w:jc w:val="left"/>
              <w:rPr>
                <w:rFonts w:ascii="宋体" w:hAnsi="宋体" w:eastAsia="宋体" w:cs="微软雅黑"/>
                <w:color w:val="auto"/>
                <w:kern w:val="0"/>
                <w:sz w:val="20"/>
                <w:szCs w:val="20"/>
              </w:rPr>
            </w:pPr>
            <w:r>
              <w:rPr>
                <w:rFonts w:hint="eastAsia" w:ascii="宋体" w:hAnsi="宋体" w:eastAsia="宋体" w:cs="微软雅黑"/>
                <w:color w:val="auto"/>
                <w:kern w:val="0"/>
                <w:sz w:val="20"/>
                <w:szCs w:val="20"/>
                <w:lang w:val="en-US" w:eastAsia="zh-CN"/>
              </w:rPr>
              <w:t>3</w:t>
            </w:r>
            <w:r>
              <w:rPr>
                <w:rFonts w:hint="eastAsia" w:ascii="宋体" w:hAnsi="宋体" w:eastAsia="宋体" w:cs="微软雅黑"/>
                <w:color w:val="auto"/>
                <w:kern w:val="0"/>
                <w:sz w:val="20"/>
                <w:szCs w:val="20"/>
              </w:rPr>
              <w:t>.支持查看机构基础信息，如名称、类型、区划、logo、管理员信息；</w:t>
            </w:r>
          </w:p>
          <w:p>
            <w:pPr>
              <w:widowControl/>
              <w:spacing w:line="400" w:lineRule="exact"/>
              <w:jc w:val="left"/>
              <w:rPr>
                <w:rFonts w:hint="eastAsia" w:ascii="宋体" w:hAnsi="宋体" w:eastAsia="宋体" w:cs="微软雅黑"/>
                <w:b/>
                <w:bCs/>
                <w:color w:val="auto"/>
                <w:kern w:val="0"/>
                <w:sz w:val="20"/>
                <w:szCs w:val="20"/>
                <w:lang w:eastAsia="zh-CN"/>
              </w:rPr>
            </w:pPr>
            <w:r>
              <w:rPr>
                <w:rFonts w:hint="eastAsia" w:ascii="华文仿宋" w:hAnsi="华文仿宋" w:eastAsia="华文仿宋" w:cs="微软雅黑"/>
                <w:color w:val="auto"/>
                <w:kern w:val="0"/>
                <w:sz w:val="28"/>
                <w:szCs w:val="28"/>
              </w:rPr>
              <w:t>▲</w:t>
            </w:r>
            <w:r>
              <w:rPr>
                <w:rFonts w:hint="eastAsia" w:ascii="宋体" w:hAnsi="宋体" w:eastAsia="宋体" w:cs="微软雅黑"/>
                <w:color w:val="auto"/>
                <w:kern w:val="0"/>
                <w:sz w:val="20"/>
                <w:szCs w:val="20"/>
                <w:lang w:val="en-US" w:eastAsia="zh-CN"/>
              </w:rPr>
              <w:t>4</w:t>
            </w:r>
            <w:r>
              <w:rPr>
                <w:rFonts w:hint="eastAsia" w:ascii="宋体" w:hAnsi="宋体" w:eastAsia="宋体" w:cs="微软雅黑"/>
                <w:color w:val="auto"/>
                <w:kern w:val="0"/>
                <w:sz w:val="20"/>
                <w:szCs w:val="20"/>
              </w:rPr>
              <w:t>.为适应高校复杂的层级组织，支持对机构的空间结构树管理，支持对机构内校区、楼宇、楼层、空间多级结构树管理，且不限制层级数；</w:t>
            </w:r>
            <w:r>
              <w:rPr>
                <w:rFonts w:hint="eastAsia" w:ascii="宋体" w:hAnsi="宋体" w:eastAsia="宋体" w:cs="微软雅黑"/>
                <w:b/>
                <w:bCs/>
                <w:color w:val="auto"/>
                <w:kern w:val="0"/>
                <w:sz w:val="20"/>
                <w:szCs w:val="20"/>
                <w:lang w:eastAsia="zh-CN"/>
              </w:rPr>
              <w:t>（</w:t>
            </w:r>
            <w:r>
              <w:rPr>
                <w:rFonts w:hint="eastAsia" w:ascii="宋体" w:hAnsi="宋体" w:eastAsia="宋体" w:cs="微软雅黑"/>
                <w:b/>
                <w:bCs/>
                <w:color w:val="auto"/>
                <w:kern w:val="0"/>
                <w:sz w:val="20"/>
                <w:szCs w:val="20"/>
                <w:lang w:val="en-US" w:eastAsia="zh-CN"/>
              </w:rPr>
              <w:t>需要现场演示</w:t>
            </w:r>
            <w:r>
              <w:rPr>
                <w:rFonts w:hint="eastAsia" w:ascii="宋体" w:hAnsi="宋体" w:eastAsia="宋体" w:cs="微软雅黑"/>
                <w:b/>
                <w:bCs/>
                <w:color w:val="auto"/>
                <w:kern w:val="0"/>
                <w:sz w:val="20"/>
                <w:szCs w:val="20"/>
                <w:lang w:eastAsia="zh-CN"/>
              </w:rPr>
              <w:t>）</w:t>
            </w:r>
          </w:p>
          <w:p>
            <w:pPr>
              <w:widowControl/>
              <w:spacing w:line="400" w:lineRule="exact"/>
              <w:jc w:val="left"/>
              <w:rPr>
                <w:rFonts w:ascii="宋体" w:hAnsi="宋体" w:eastAsia="宋体" w:cs="微软雅黑"/>
                <w:color w:val="auto"/>
                <w:kern w:val="0"/>
                <w:sz w:val="20"/>
                <w:szCs w:val="20"/>
              </w:rPr>
            </w:pPr>
            <w:r>
              <w:rPr>
                <w:rFonts w:hint="eastAsia" w:ascii="宋体" w:hAnsi="宋体" w:eastAsia="宋体" w:cs="微软雅黑"/>
                <w:color w:val="auto"/>
                <w:kern w:val="0"/>
                <w:sz w:val="20"/>
                <w:szCs w:val="20"/>
                <w:lang w:val="en-US" w:eastAsia="zh-CN"/>
              </w:rPr>
              <w:t>5</w:t>
            </w:r>
            <w:r>
              <w:rPr>
                <w:rFonts w:hint="eastAsia" w:ascii="宋体" w:hAnsi="宋体" w:eastAsia="宋体" w:cs="微软雅黑"/>
                <w:color w:val="auto"/>
                <w:kern w:val="0"/>
                <w:sz w:val="20"/>
                <w:szCs w:val="20"/>
              </w:rPr>
              <w:t>.支持对机构用户的单独、批量管理，至少支持按节点导入和自定义模板2种方式批量导入用户，支持按筛选条件批量导出；</w:t>
            </w:r>
          </w:p>
          <w:p>
            <w:pPr>
              <w:widowControl/>
              <w:spacing w:line="400" w:lineRule="exact"/>
              <w:jc w:val="left"/>
              <w:rPr>
                <w:rFonts w:ascii="宋体" w:hAnsi="宋体" w:eastAsia="宋体" w:cs="微软雅黑"/>
                <w:color w:val="auto"/>
                <w:kern w:val="0"/>
                <w:sz w:val="20"/>
                <w:szCs w:val="20"/>
              </w:rPr>
            </w:pPr>
            <w:r>
              <w:rPr>
                <w:rFonts w:hint="eastAsia" w:ascii="宋体" w:hAnsi="宋体" w:eastAsia="宋体" w:cs="微软雅黑"/>
                <w:color w:val="auto"/>
                <w:kern w:val="0"/>
                <w:sz w:val="20"/>
                <w:szCs w:val="20"/>
                <w:lang w:val="en-US" w:eastAsia="zh-CN"/>
              </w:rPr>
              <w:t>6</w:t>
            </w:r>
            <w:r>
              <w:rPr>
                <w:rFonts w:hint="eastAsia" w:ascii="宋体" w:hAnsi="宋体" w:eastAsia="宋体" w:cs="微软雅黑"/>
                <w:color w:val="auto"/>
                <w:kern w:val="0"/>
                <w:sz w:val="20"/>
                <w:szCs w:val="20"/>
              </w:rPr>
              <w:t>.支持对用户自由分配角色和数据范围，支持对用户启停用和重置密码；</w:t>
            </w:r>
          </w:p>
          <w:p>
            <w:pPr>
              <w:widowControl/>
              <w:spacing w:line="400" w:lineRule="exact"/>
              <w:jc w:val="left"/>
              <w:rPr>
                <w:rFonts w:ascii="宋体" w:hAnsi="宋体" w:eastAsia="宋体" w:cs="微软雅黑"/>
                <w:color w:val="auto"/>
                <w:kern w:val="0"/>
                <w:sz w:val="20"/>
                <w:szCs w:val="20"/>
              </w:rPr>
            </w:pPr>
            <w:r>
              <w:rPr>
                <w:rFonts w:hint="eastAsia" w:ascii="宋体" w:hAnsi="宋体" w:eastAsia="宋体" w:cs="微软雅黑"/>
                <w:color w:val="auto"/>
                <w:kern w:val="0"/>
                <w:sz w:val="20"/>
                <w:szCs w:val="20"/>
                <w:lang w:val="en-US" w:eastAsia="zh-CN"/>
              </w:rPr>
              <w:t>7</w:t>
            </w:r>
            <w:r>
              <w:rPr>
                <w:rFonts w:hint="eastAsia" w:ascii="宋体" w:hAnsi="宋体" w:eastAsia="宋体" w:cs="微软雅黑"/>
                <w:color w:val="auto"/>
                <w:kern w:val="0"/>
                <w:sz w:val="20"/>
                <w:szCs w:val="20"/>
              </w:rPr>
              <w:t>.支持以姓名、手机号、学/工号、角色查找用户；</w:t>
            </w:r>
          </w:p>
          <w:p>
            <w:pPr>
              <w:widowControl/>
              <w:spacing w:line="400" w:lineRule="exact"/>
              <w:jc w:val="left"/>
              <w:rPr>
                <w:rFonts w:ascii="宋体" w:hAnsi="宋体" w:eastAsia="宋体" w:cs="微软雅黑"/>
                <w:color w:val="auto"/>
                <w:kern w:val="0"/>
                <w:sz w:val="20"/>
                <w:szCs w:val="20"/>
              </w:rPr>
            </w:pPr>
            <w:r>
              <w:rPr>
                <w:rFonts w:hint="eastAsia" w:ascii="宋体" w:hAnsi="宋体" w:eastAsia="宋体" w:cs="微软雅黑"/>
                <w:color w:val="auto"/>
                <w:kern w:val="0"/>
                <w:sz w:val="20"/>
                <w:szCs w:val="20"/>
                <w:lang w:val="en-US" w:eastAsia="zh-CN"/>
              </w:rPr>
              <w:t>8</w:t>
            </w:r>
            <w:r>
              <w:rPr>
                <w:rFonts w:hint="eastAsia" w:ascii="宋体" w:hAnsi="宋体" w:eastAsia="宋体" w:cs="微软雅黑"/>
                <w:color w:val="auto"/>
                <w:kern w:val="0"/>
                <w:sz w:val="20"/>
                <w:szCs w:val="20"/>
              </w:rPr>
              <w:t>.支持对机构用户的人脸识别照片进行配套使用；</w:t>
            </w:r>
          </w:p>
          <w:p>
            <w:pPr>
              <w:widowControl/>
              <w:spacing w:line="400" w:lineRule="exact"/>
              <w:jc w:val="left"/>
              <w:rPr>
                <w:rFonts w:ascii="宋体" w:hAnsi="宋体" w:eastAsia="宋体" w:cs="微软雅黑"/>
                <w:color w:val="auto"/>
                <w:kern w:val="0"/>
                <w:sz w:val="20"/>
                <w:szCs w:val="20"/>
              </w:rPr>
            </w:pPr>
            <w:r>
              <w:rPr>
                <w:rFonts w:hint="eastAsia" w:ascii="宋体" w:hAnsi="宋体" w:eastAsia="宋体" w:cs="微软雅黑"/>
                <w:color w:val="auto"/>
                <w:kern w:val="0"/>
                <w:sz w:val="20"/>
                <w:szCs w:val="20"/>
                <w:lang w:val="en-US" w:eastAsia="zh-CN"/>
              </w:rPr>
              <w:t>9</w:t>
            </w:r>
            <w:r>
              <w:rPr>
                <w:rFonts w:hint="eastAsia" w:ascii="宋体" w:hAnsi="宋体" w:eastAsia="宋体" w:cs="微软雅黑"/>
                <w:color w:val="auto"/>
                <w:kern w:val="0"/>
                <w:sz w:val="20"/>
                <w:szCs w:val="20"/>
              </w:rPr>
              <w:t>.支持对教室显示设备进行管理，可查看设备的详细状态，包含不限于开关机状态、开机时长、累计开机时长、CPU、内存、磁盘使用情况、运行温度；</w:t>
            </w:r>
          </w:p>
          <w:p>
            <w:pPr>
              <w:widowControl/>
              <w:spacing w:line="400" w:lineRule="exact"/>
              <w:jc w:val="left"/>
              <w:rPr>
                <w:rFonts w:ascii="宋体" w:hAnsi="宋体" w:eastAsia="宋体" w:cs="微软雅黑"/>
                <w:color w:val="auto"/>
                <w:kern w:val="0"/>
                <w:sz w:val="20"/>
                <w:szCs w:val="20"/>
              </w:rPr>
            </w:pPr>
            <w:r>
              <w:rPr>
                <w:rFonts w:hint="eastAsia" w:ascii="宋体" w:hAnsi="宋体" w:eastAsia="宋体" w:cs="微软雅黑"/>
                <w:color w:val="auto"/>
                <w:kern w:val="0"/>
                <w:sz w:val="20"/>
                <w:szCs w:val="20"/>
              </w:rPr>
              <w:t>1</w:t>
            </w:r>
            <w:r>
              <w:rPr>
                <w:rFonts w:hint="eastAsia" w:ascii="宋体" w:hAnsi="宋体" w:eastAsia="宋体" w:cs="微软雅黑"/>
                <w:color w:val="auto"/>
                <w:kern w:val="0"/>
                <w:sz w:val="20"/>
                <w:szCs w:val="20"/>
                <w:lang w:val="en-US" w:eastAsia="zh-CN"/>
              </w:rPr>
              <w:t>0</w:t>
            </w:r>
            <w:r>
              <w:rPr>
                <w:rFonts w:hint="eastAsia" w:ascii="宋体" w:hAnsi="宋体" w:eastAsia="宋体" w:cs="微软雅黑"/>
                <w:color w:val="auto"/>
                <w:kern w:val="0"/>
                <w:sz w:val="20"/>
                <w:szCs w:val="20"/>
              </w:rPr>
              <w:t>.支持对录播的基础配置和录制策略进行配置，包括摄像机设置、录制画面设置；</w:t>
            </w:r>
          </w:p>
          <w:p>
            <w:pPr>
              <w:widowControl/>
              <w:spacing w:line="400" w:lineRule="exact"/>
              <w:jc w:val="left"/>
              <w:rPr>
                <w:rFonts w:ascii="宋体" w:hAnsi="宋体" w:eastAsia="宋体" w:cs="微软雅黑"/>
                <w:color w:val="auto"/>
                <w:kern w:val="0"/>
                <w:sz w:val="20"/>
                <w:szCs w:val="20"/>
              </w:rPr>
            </w:pPr>
            <w:r>
              <w:rPr>
                <w:rFonts w:hint="eastAsia" w:ascii="宋体" w:hAnsi="宋体" w:eastAsia="宋体" w:cs="微软雅黑"/>
                <w:color w:val="auto"/>
                <w:kern w:val="0"/>
                <w:sz w:val="20"/>
                <w:szCs w:val="20"/>
              </w:rPr>
              <w:t>1</w:t>
            </w:r>
            <w:r>
              <w:rPr>
                <w:rFonts w:hint="eastAsia" w:ascii="宋体" w:hAnsi="宋体" w:eastAsia="宋体" w:cs="微软雅黑"/>
                <w:color w:val="auto"/>
                <w:kern w:val="0"/>
                <w:sz w:val="20"/>
                <w:szCs w:val="20"/>
                <w:lang w:val="en-US" w:eastAsia="zh-CN"/>
              </w:rPr>
              <w:t>1</w:t>
            </w:r>
            <w:r>
              <w:rPr>
                <w:rFonts w:hint="eastAsia" w:ascii="宋体" w:hAnsi="宋体" w:eastAsia="宋体" w:cs="微软雅黑"/>
                <w:color w:val="auto"/>
                <w:kern w:val="0"/>
                <w:sz w:val="20"/>
                <w:szCs w:val="20"/>
              </w:rPr>
              <w:t>.支持批量为用户配置角色以及权限范围；</w:t>
            </w:r>
          </w:p>
          <w:p>
            <w:pPr>
              <w:widowControl/>
              <w:spacing w:line="400" w:lineRule="exact"/>
              <w:jc w:val="left"/>
              <w:rPr>
                <w:rFonts w:ascii="宋体" w:hAnsi="宋体" w:eastAsia="宋体" w:cs="微软雅黑"/>
                <w:color w:val="auto"/>
                <w:kern w:val="0"/>
                <w:sz w:val="20"/>
                <w:szCs w:val="20"/>
              </w:rPr>
            </w:pPr>
            <w:r>
              <w:rPr>
                <w:rFonts w:hint="eastAsia" w:ascii="宋体" w:hAnsi="宋体" w:eastAsia="宋体" w:cs="微软雅黑"/>
                <w:color w:val="auto"/>
                <w:kern w:val="0"/>
                <w:sz w:val="20"/>
                <w:szCs w:val="20"/>
                <w:lang w:val="en-US" w:eastAsia="zh-CN"/>
              </w:rPr>
              <w:t>12</w:t>
            </w:r>
            <w:r>
              <w:rPr>
                <w:rFonts w:hint="eastAsia" w:ascii="宋体" w:hAnsi="宋体" w:eastAsia="宋体" w:cs="微软雅黑"/>
                <w:color w:val="auto"/>
                <w:kern w:val="0"/>
                <w:sz w:val="20"/>
                <w:szCs w:val="20"/>
              </w:rPr>
              <w:t>.为满足师生不同角色的使用场景，支持对机构内的用户进行自定义管理，根据角色对用户进行赋权配置；</w:t>
            </w:r>
          </w:p>
          <w:p>
            <w:pPr>
              <w:widowControl/>
              <w:spacing w:line="400" w:lineRule="exact"/>
              <w:jc w:val="left"/>
              <w:rPr>
                <w:rFonts w:hint="eastAsia" w:ascii="宋体" w:hAnsi="宋体" w:eastAsia="宋体" w:cs="微软雅黑"/>
                <w:b/>
                <w:bCs/>
                <w:color w:val="auto"/>
                <w:kern w:val="0"/>
                <w:sz w:val="20"/>
                <w:szCs w:val="20"/>
              </w:rPr>
            </w:pPr>
            <w:r>
              <w:rPr>
                <w:rFonts w:hint="eastAsia" w:ascii="华文仿宋" w:hAnsi="华文仿宋" w:eastAsia="华文仿宋" w:cs="微软雅黑"/>
                <w:color w:val="auto"/>
                <w:kern w:val="0"/>
                <w:sz w:val="28"/>
                <w:szCs w:val="28"/>
              </w:rPr>
              <w:t>▲</w:t>
            </w:r>
            <w:r>
              <w:rPr>
                <w:rFonts w:hint="eastAsia" w:ascii="宋体" w:hAnsi="宋体" w:eastAsia="宋体" w:cs="微软雅黑"/>
                <w:color w:val="auto"/>
                <w:kern w:val="0"/>
                <w:sz w:val="20"/>
                <w:szCs w:val="20"/>
                <w:lang w:val="en-US" w:eastAsia="zh-CN"/>
              </w:rPr>
              <w:t>13</w:t>
            </w:r>
            <w:r>
              <w:rPr>
                <w:rFonts w:hint="eastAsia" w:ascii="宋体" w:hAnsi="宋体" w:eastAsia="宋体" w:cs="微软雅黑"/>
                <w:color w:val="auto"/>
                <w:kern w:val="0"/>
                <w:sz w:val="20"/>
                <w:szCs w:val="20"/>
              </w:rPr>
              <w:t>.为灵活管理师生的云盘空间，支持查看系统云盘存储总容量，并可动态调配，可根据教师和学生等角色灵活分配云盘存储空间容量；</w:t>
            </w:r>
            <w:r>
              <w:rPr>
                <w:rFonts w:hint="eastAsia" w:ascii="宋体" w:hAnsi="宋体" w:eastAsia="宋体" w:cs="微软雅黑"/>
                <w:b/>
                <w:bCs/>
                <w:color w:val="auto"/>
                <w:kern w:val="0"/>
                <w:sz w:val="20"/>
                <w:szCs w:val="20"/>
              </w:rPr>
              <w:t>（</w:t>
            </w:r>
            <w:r>
              <w:rPr>
                <w:rFonts w:hint="eastAsia" w:ascii="宋体" w:hAnsi="宋体" w:eastAsia="宋体" w:cs="微软雅黑"/>
                <w:b/>
                <w:bCs/>
                <w:color w:val="auto"/>
                <w:kern w:val="0"/>
                <w:sz w:val="20"/>
                <w:szCs w:val="20"/>
                <w:lang w:val="en-US" w:eastAsia="zh-CN"/>
              </w:rPr>
              <w:t>需要现场演示</w:t>
            </w:r>
            <w:r>
              <w:rPr>
                <w:rFonts w:hint="eastAsia" w:ascii="宋体" w:hAnsi="宋体" w:eastAsia="宋体" w:cs="微软雅黑"/>
                <w:b/>
                <w:bCs/>
                <w:color w:val="auto"/>
                <w:kern w:val="0"/>
                <w:sz w:val="20"/>
                <w:szCs w:val="20"/>
              </w:rPr>
              <w:t>）</w:t>
            </w:r>
          </w:p>
          <w:p>
            <w:pPr>
              <w:widowControl/>
              <w:spacing w:line="400" w:lineRule="exact"/>
              <w:jc w:val="left"/>
              <w:rPr>
                <w:rFonts w:ascii="宋体" w:hAnsi="宋体" w:eastAsia="宋体" w:cs="微软雅黑"/>
                <w:color w:val="auto"/>
                <w:kern w:val="0"/>
                <w:sz w:val="20"/>
                <w:szCs w:val="20"/>
              </w:rPr>
            </w:pPr>
            <w:r>
              <w:rPr>
                <w:rFonts w:hint="eastAsia" w:ascii="宋体" w:hAnsi="宋体" w:eastAsia="宋体" w:cs="微软雅黑"/>
                <w:color w:val="auto"/>
                <w:kern w:val="0"/>
                <w:sz w:val="20"/>
                <w:szCs w:val="20"/>
                <w:lang w:val="en-US" w:eastAsia="zh-CN"/>
              </w:rPr>
              <w:t>14</w:t>
            </w:r>
            <w:r>
              <w:rPr>
                <w:rFonts w:hint="eastAsia" w:ascii="宋体" w:hAnsi="宋体" w:eastAsia="宋体" w:cs="微软雅黑"/>
                <w:color w:val="auto"/>
                <w:kern w:val="0"/>
                <w:sz w:val="20"/>
                <w:szCs w:val="20"/>
              </w:rPr>
              <w:t>.支持对个人课程的管理，可对自己创建的课程进行包含不限于查看、修改、删除等操作，支持自定义课程封面；</w:t>
            </w:r>
          </w:p>
          <w:p>
            <w:pPr>
              <w:widowControl/>
              <w:spacing w:line="400" w:lineRule="exact"/>
              <w:jc w:val="left"/>
              <w:rPr>
                <w:rFonts w:ascii="宋体" w:hAnsi="宋体" w:eastAsia="宋体" w:cs="微软雅黑"/>
                <w:color w:val="auto"/>
                <w:kern w:val="0"/>
                <w:sz w:val="20"/>
                <w:szCs w:val="20"/>
              </w:rPr>
            </w:pPr>
            <w:r>
              <w:rPr>
                <w:rFonts w:hint="eastAsia" w:ascii="宋体" w:hAnsi="宋体" w:eastAsia="宋体" w:cs="微软雅黑"/>
                <w:color w:val="auto"/>
                <w:kern w:val="0"/>
                <w:sz w:val="20"/>
                <w:szCs w:val="20"/>
                <w:lang w:val="en-US" w:eastAsia="zh-CN"/>
              </w:rPr>
              <w:t>15</w:t>
            </w:r>
            <w:r>
              <w:rPr>
                <w:rFonts w:hint="eastAsia" w:ascii="宋体" w:hAnsi="宋体" w:eastAsia="宋体" w:cs="微软雅黑"/>
                <w:color w:val="auto"/>
                <w:kern w:val="0"/>
                <w:sz w:val="20"/>
                <w:szCs w:val="20"/>
              </w:rPr>
              <w:t>.支持教师对个人课堂的管理，可对自己创建的课堂进行包含不限于查看、移动、修改、删除等操作，可将课堂与已维护的教学班进行关联；</w:t>
            </w:r>
          </w:p>
          <w:p>
            <w:pPr>
              <w:widowControl/>
              <w:spacing w:line="400" w:lineRule="exact"/>
              <w:jc w:val="left"/>
              <w:rPr>
                <w:rFonts w:ascii="宋体" w:hAnsi="宋体" w:eastAsia="宋体" w:cs="微软雅黑"/>
                <w:color w:val="auto"/>
                <w:kern w:val="0"/>
                <w:sz w:val="20"/>
                <w:szCs w:val="20"/>
              </w:rPr>
            </w:pPr>
            <w:r>
              <w:rPr>
                <w:rFonts w:hint="eastAsia" w:ascii="宋体" w:hAnsi="宋体" w:eastAsia="宋体" w:cs="微软雅黑"/>
                <w:color w:val="auto"/>
                <w:kern w:val="0"/>
                <w:sz w:val="20"/>
                <w:szCs w:val="20"/>
                <w:lang w:val="en-US" w:eastAsia="zh-CN"/>
              </w:rPr>
              <w:t>16</w:t>
            </w:r>
            <w:r>
              <w:rPr>
                <w:rFonts w:hint="eastAsia" w:ascii="宋体" w:hAnsi="宋体" w:eastAsia="宋体" w:cs="微软雅黑"/>
                <w:color w:val="auto"/>
                <w:kern w:val="0"/>
                <w:sz w:val="20"/>
                <w:szCs w:val="20"/>
              </w:rPr>
              <w:t>.支持查看课表信息，支持通过日历查询其他日期的排课信息；</w:t>
            </w:r>
          </w:p>
          <w:p>
            <w:pPr>
              <w:widowControl/>
              <w:spacing w:line="400" w:lineRule="exact"/>
              <w:jc w:val="left"/>
              <w:rPr>
                <w:rFonts w:ascii="宋体" w:hAnsi="宋体" w:eastAsia="宋体" w:cs="微软雅黑"/>
                <w:color w:val="auto"/>
                <w:kern w:val="0"/>
                <w:sz w:val="20"/>
                <w:szCs w:val="20"/>
              </w:rPr>
            </w:pPr>
            <w:r>
              <w:rPr>
                <w:rFonts w:hint="eastAsia" w:ascii="宋体" w:hAnsi="宋体" w:eastAsia="宋体" w:cs="微软雅黑"/>
                <w:color w:val="auto"/>
                <w:kern w:val="0"/>
                <w:sz w:val="20"/>
                <w:szCs w:val="20"/>
                <w:lang w:val="en-US" w:eastAsia="zh-CN"/>
              </w:rPr>
              <w:t>17</w:t>
            </w:r>
            <w:r>
              <w:rPr>
                <w:rFonts w:hint="eastAsia" w:ascii="宋体" w:hAnsi="宋体" w:eastAsia="宋体" w:cs="微软雅黑"/>
                <w:color w:val="auto"/>
                <w:kern w:val="0"/>
                <w:sz w:val="20"/>
                <w:szCs w:val="20"/>
              </w:rPr>
              <w:t>.支持查看上课过程中的各类统计，至少包含考勤情况、互动情况、问答情况；</w:t>
            </w:r>
          </w:p>
          <w:p>
            <w:pPr>
              <w:widowControl/>
              <w:spacing w:line="400" w:lineRule="exact"/>
              <w:jc w:val="left"/>
              <w:rPr>
                <w:rFonts w:hint="eastAsia" w:ascii="宋体" w:hAnsi="宋体" w:eastAsia="宋体" w:cs="微软雅黑"/>
                <w:color w:val="auto"/>
                <w:kern w:val="0"/>
                <w:sz w:val="20"/>
                <w:szCs w:val="20"/>
                <w:lang w:eastAsia="zh-CN"/>
              </w:rPr>
            </w:pPr>
            <w:r>
              <w:rPr>
                <w:rFonts w:hint="eastAsia" w:ascii="华文仿宋" w:hAnsi="华文仿宋" w:eastAsia="华文仿宋" w:cs="微软雅黑"/>
                <w:color w:val="auto"/>
                <w:kern w:val="0"/>
                <w:sz w:val="28"/>
                <w:szCs w:val="28"/>
              </w:rPr>
              <w:t>▲</w:t>
            </w:r>
            <w:r>
              <w:rPr>
                <w:rFonts w:hint="eastAsia" w:ascii="宋体" w:hAnsi="宋体" w:eastAsia="宋体" w:cs="微软雅黑"/>
                <w:color w:val="auto"/>
                <w:kern w:val="0"/>
                <w:sz w:val="20"/>
                <w:szCs w:val="20"/>
                <w:lang w:val="en-US" w:eastAsia="zh-CN"/>
              </w:rPr>
              <w:t>18</w:t>
            </w:r>
            <w:r>
              <w:rPr>
                <w:rFonts w:hint="eastAsia" w:ascii="宋体" w:hAnsi="宋体" w:eastAsia="宋体" w:cs="微软雅黑"/>
                <w:color w:val="auto"/>
                <w:kern w:val="0"/>
                <w:sz w:val="20"/>
                <w:szCs w:val="20"/>
              </w:rPr>
              <w:t>.支持自动生成上课过程的关键事件时间轴，至少包含书写、资源打开；</w:t>
            </w:r>
            <w:r>
              <w:rPr>
                <w:rFonts w:hint="eastAsia" w:ascii="宋体" w:hAnsi="宋体" w:eastAsia="宋体" w:cs="微软雅黑"/>
                <w:b/>
                <w:bCs/>
                <w:color w:val="auto"/>
                <w:kern w:val="0"/>
                <w:sz w:val="20"/>
                <w:szCs w:val="20"/>
                <w:lang w:eastAsia="zh-CN"/>
              </w:rPr>
              <w:t>（</w:t>
            </w:r>
            <w:r>
              <w:rPr>
                <w:rFonts w:hint="eastAsia" w:ascii="宋体" w:hAnsi="宋体" w:eastAsia="宋体" w:cs="微软雅黑"/>
                <w:b/>
                <w:bCs/>
                <w:color w:val="auto"/>
                <w:kern w:val="0"/>
                <w:sz w:val="20"/>
                <w:szCs w:val="20"/>
                <w:lang w:val="en-US" w:eastAsia="zh-CN"/>
              </w:rPr>
              <w:t>需要现场演示</w:t>
            </w:r>
            <w:r>
              <w:rPr>
                <w:rFonts w:hint="eastAsia" w:ascii="宋体" w:hAnsi="宋体" w:eastAsia="宋体" w:cs="微软雅黑"/>
                <w:b/>
                <w:bCs/>
                <w:color w:val="auto"/>
                <w:kern w:val="0"/>
                <w:sz w:val="20"/>
                <w:szCs w:val="20"/>
                <w:lang w:eastAsia="zh-CN"/>
              </w:rPr>
              <w:t>）</w:t>
            </w:r>
          </w:p>
          <w:p>
            <w:pPr>
              <w:widowControl/>
              <w:spacing w:line="400" w:lineRule="exact"/>
              <w:jc w:val="left"/>
              <w:rPr>
                <w:rFonts w:ascii="宋体" w:hAnsi="宋体" w:eastAsia="宋体" w:cs="微软雅黑"/>
                <w:color w:val="auto"/>
                <w:kern w:val="0"/>
                <w:sz w:val="20"/>
                <w:szCs w:val="20"/>
              </w:rPr>
            </w:pPr>
            <w:r>
              <w:rPr>
                <w:rFonts w:hint="eastAsia" w:ascii="宋体" w:hAnsi="宋体" w:eastAsia="宋体" w:cs="微软雅黑"/>
                <w:color w:val="auto"/>
                <w:kern w:val="0"/>
                <w:sz w:val="20"/>
                <w:szCs w:val="20"/>
              </w:rPr>
              <w:t>1</w:t>
            </w:r>
            <w:r>
              <w:rPr>
                <w:rFonts w:hint="eastAsia" w:ascii="宋体" w:hAnsi="宋体" w:eastAsia="宋体" w:cs="微软雅黑"/>
                <w:color w:val="auto"/>
                <w:kern w:val="0"/>
                <w:sz w:val="20"/>
                <w:szCs w:val="20"/>
                <w:lang w:val="en-US" w:eastAsia="zh-CN"/>
              </w:rPr>
              <w:t>9</w:t>
            </w:r>
            <w:r>
              <w:rPr>
                <w:rFonts w:hint="eastAsia" w:ascii="宋体" w:hAnsi="宋体" w:eastAsia="宋体" w:cs="微软雅黑"/>
                <w:color w:val="auto"/>
                <w:kern w:val="0"/>
                <w:sz w:val="20"/>
                <w:szCs w:val="20"/>
              </w:rPr>
              <w:t>.支持查看用户参与过的课程和课堂回顾和课堂报告；</w:t>
            </w:r>
          </w:p>
          <w:p>
            <w:pPr>
              <w:widowControl/>
              <w:spacing w:line="400" w:lineRule="exact"/>
              <w:jc w:val="left"/>
              <w:rPr>
                <w:rFonts w:ascii="宋体" w:hAnsi="宋体" w:eastAsia="宋体" w:cs="微软雅黑"/>
                <w:color w:val="auto"/>
                <w:kern w:val="0"/>
                <w:sz w:val="20"/>
                <w:szCs w:val="20"/>
              </w:rPr>
            </w:pPr>
            <w:r>
              <w:rPr>
                <w:rFonts w:hint="eastAsia" w:ascii="宋体" w:hAnsi="宋体" w:eastAsia="宋体" w:cs="微软雅黑"/>
                <w:color w:val="auto"/>
                <w:kern w:val="0"/>
                <w:sz w:val="20"/>
                <w:szCs w:val="20"/>
                <w:lang w:val="en-US" w:eastAsia="zh-CN"/>
              </w:rPr>
              <w:t>20</w:t>
            </w:r>
            <w:r>
              <w:rPr>
                <w:rFonts w:hint="eastAsia" w:ascii="宋体" w:hAnsi="宋体" w:eastAsia="宋体" w:cs="微软雅黑"/>
                <w:color w:val="auto"/>
                <w:kern w:val="0"/>
                <w:sz w:val="20"/>
                <w:szCs w:val="20"/>
              </w:rPr>
              <w:t>.支持学生给老师的评分和评语，可以自动统计并生成课堂各项行为数据图表，可支持老师在线回答学生提问；</w:t>
            </w:r>
          </w:p>
          <w:p>
            <w:pPr>
              <w:widowControl/>
              <w:spacing w:line="400" w:lineRule="exact"/>
              <w:jc w:val="left"/>
              <w:rPr>
                <w:rFonts w:ascii="宋体" w:hAnsi="宋体" w:eastAsia="宋体" w:cs="微软雅黑"/>
                <w:color w:val="auto"/>
                <w:kern w:val="0"/>
                <w:sz w:val="20"/>
                <w:szCs w:val="20"/>
              </w:rPr>
            </w:pPr>
            <w:r>
              <w:rPr>
                <w:rFonts w:hint="eastAsia" w:ascii="宋体" w:hAnsi="宋体" w:eastAsia="宋体" w:cs="微软雅黑"/>
                <w:color w:val="auto"/>
                <w:kern w:val="0"/>
                <w:sz w:val="20"/>
                <w:szCs w:val="20"/>
                <w:lang w:val="en-US" w:eastAsia="zh-CN"/>
              </w:rPr>
              <w:t>21</w:t>
            </w:r>
            <w:r>
              <w:rPr>
                <w:rFonts w:hint="eastAsia" w:ascii="宋体" w:hAnsi="宋体" w:eastAsia="宋体" w:cs="微软雅黑"/>
                <w:color w:val="auto"/>
                <w:kern w:val="0"/>
                <w:sz w:val="20"/>
                <w:szCs w:val="20"/>
              </w:rPr>
              <w:t>.支持用户上传各类格式的多媒体资源，并可对资源进行管理，包含不限于查看、编辑、删除、下载、移动、替换操作；</w:t>
            </w:r>
          </w:p>
          <w:p>
            <w:pPr>
              <w:widowControl/>
              <w:spacing w:line="400" w:lineRule="exact"/>
              <w:jc w:val="left"/>
              <w:rPr>
                <w:rFonts w:hint="eastAsia" w:ascii="宋体" w:hAnsi="宋体" w:eastAsia="宋体" w:cs="微软雅黑"/>
                <w:b/>
                <w:bCs/>
                <w:color w:val="auto"/>
                <w:kern w:val="0"/>
                <w:sz w:val="20"/>
                <w:szCs w:val="20"/>
              </w:rPr>
            </w:pPr>
            <w:r>
              <w:rPr>
                <w:rFonts w:hint="eastAsia" w:ascii="华文仿宋" w:hAnsi="华文仿宋" w:eastAsia="华文仿宋" w:cs="微软雅黑"/>
                <w:color w:val="auto"/>
                <w:kern w:val="0"/>
                <w:sz w:val="28"/>
                <w:szCs w:val="28"/>
              </w:rPr>
              <w:t>▲</w:t>
            </w:r>
            <w:r>
              <w:rPr>
                <w:rFonts w:hint="eastAsia" w:ascii="宋体" w:hAnsi="宋体" w:eastAsia="宋体" w:cs="微软雅黑"/>
                <w:color w:val="auto"/>
                <w:kern w:val="0"/>
                <w:sz w:val="20"/>
                <w:szCs w:val="20"/>
                <w:lang w:val="en-US" w:eastAsia="zh-CN"/>
              </w:rPr>
              <w:t>22</w:t>
            </w:r>
            <w:r>
              <w:rPr>
                <w:rFonts w:hint="eastAsia" w:ascii="宋体" w:hAnsi="宋体" w:eastAsia="宋体" w:cs="微软雅黑"/>
                <w:color w:val="auto"/>
                <w:kern w:val="0"/>
                <w:sz w:val="20"/>
                <w:szCs w:val="20"/>
              </w:rPr>
              <w:t>.为了让师生进行课堂回顾，支持针对老师和学生生成不同的课堂报告，在课堂报告中可查看上课调用过的资源，并可回看在上课过程中自动录制的课堂视频，视频可根据老师关键操作自动视频打点，进行过程记录；（</w:t>
            </w:r>
            <w:r>
              <w:rPr>
                <w:rFonts w:hint="eastAsia" w:ascii="宋体" w:hAnsi="宋体" w:eastAsia="宋体" w:cs="微软雅黑"/>
                <w:b/>
                <w:bCs/>
                <w:color w:val="auto"/>
                <w:kern w:val="0"/>
                <w:sz w:val="20"/>
                <w:szCs w:val="20"/>
                <w:lang w:val="en-US" w:eastAsia="zh-CN"/>
              </w:rPr>
              <w:t>需要现场演示</w:t>
            </w:r>
            <w:r>
              <w:rPr>
                <w:rFonts w:hint="eastAsia" w:ascii="宋体" w:hAnsi="宋体" w:eastAsia="宋体" w:cs="微软雅黑"/>
                <w:b/>
                <w:bCs/>
                <w:color w:val="auto"/>
                <w:kern w:val="0"/>
                <w:sz w:val="20"/>
                <w:szCs w:val="20"/>
              </w:rPr>
              <w:t>）</w:t>
            </w:r>
          </w:p>
          <w:p>
            <w:pPr>
              <w:widowControl/>
              <w:spacing w:line="400" w:lineRule="exact"/>
              <w:jc w:val="left"/>
              <w:rPr>
                <w:rFonts w:ascii="宋体" w:hAnsi="宋体" w:eastAsia="宋体" w:cs="微软雅黑"/>
                <w:color w:val="auto"/>
                <w:kern w:val="0"/>
                <w:sz w:val="20"/>
                <w:szCs w:val="20"/>
              </w:rPr>
            </w:pPr>
            <w:r>
              <w:rPr>
                <w:rFonts w:hint="eastAsia" w:ascii="宋体" w:hAnsi="宋体" w:eastAsia="宋体" w:cs="微软雅黑"/>
                <w:color w:val="auto"/>
                <w:kern w:val="0"/>
                <w:sz w:val="20"/>
                <w:szCs w:val="20"/>
                <w:lang w:val="en-US" w:eastAsia="zh-CN"/>
              </w:rPr>
              <w:t>23</w:t>
            </w:r>
            <w:r>
              <w:rPr>
                <w:rFonts w:hint="eastAsia" w:ascii="宋体" w:hAnsi="宋体" w:eastAsia="宋体" w:cs="微软雅黑"/>
                <w:color w:val="auto"/>
                <w:kern w:val="0"/>
                <w:sz w:val="20"/>
                <w:szCs w:val="20"/>
              </w:rPr>
              <w:t>.系统软件B/S构架，支持物理服务器/私有云/公有云部署，浏览器登录操作，支持多种浏览器；</w:t>
            </w:r>
          </w:p>
          <w:p>
            <w:pPr>
              <w:widowControl/>
              <w:spacing w:line="400" w:lineRule="exact"/>
              <w:jc w:val="left"/>
              <w:rPr>
                <w:rFonts w:ascii="宋体" w:hAnsi="宋体" w:eastAsia="宋体" w:cs="微软雅黑"/>
                <w:color w:val="auto"/>
                <w:kern w:val="0"/>
                <w:sz w:val="20"/>
                <w:szCs w:val="20"/>
              </w:rPr>
            </w:pPr>
            <w:r>
              <w:rPr>
                <w:rFonts w:hint="eastAsia" w:ascii="宋体" w:hAnsi="宋体" w:eastAsia="宋体" w:cs="微软雅黑"/>
                <w:color w:val="auto"/>
                <w:kern w:val="0"/>
                <w:sz w:val="20"/>
                <w:szCs w:val="20"/>
              </w:rPr>
              <w:t>2</w:t>
            </w:r>
            <w:r>
              <w:rPr>
                <w:rFonts w:hint="eastAsia" w:ascii="宋体" w:hAnsi="宋体" w:eastAsia="宋体" w:cs="微软雅黑"/>
                <w:color w:val="auto"/>
                <w:kern w:val="0"/>
                <w:sz w:val="20"/>
                <w:szCs w:val="20"/>
                <w:lang w:val="en-US" w:eastAsia="zh-CN"/>
              </w:rPr>
              <w:t>4</w:t>
            </w:r>
            <w:r>
              <w:rPr>
                <w:rFonts w:hint="eastAsia" w:ascii="宋体" w:hAnsi="宋体" w:eastAsia="宋体" w:cs="微软雅黑"/>
                <w:color w:val="auto"/>
                <w:kern w:val="0"/>
                <w:sz w:val="20"/>
                <w:szCs w:val="20"/>
              </w:rPr>
              <w:t>.支持控制设备（智能插座、总电源、灯光、窗帘、一体机、投影、幕布、空调等）接入、支持传感设备（温湿度传感器、空气质量传感器、人体存在检测传感器、光照传感器等）接入；</w:t>
            </w:r>
          </w:p>
          <w:p>
            <w:pPr>
              <w:widowControl/>
              <w:spacing w:line="400" w:lineRule="exact"/>
              <w:jc w:val="left"/>
              <w:rPr>
                <w:rFonts w:ascii="宋体" w:hAnsi="宋体" w:eastAsia="宋体" w:cs="微软雅黑"/>
                <w:color w:val="auto"/>
                <w:kern w:val="0"/>
                <w:sz w:val="20"/>
                <w:szCs w:val="20"/>
              </w:rPr>
            </w:pPr>
            <w:r>
              <w:rPr>
                <w:rFonts w:hint="eastAsia" w:ascii="宋体" w:hAnsi="宋体" w:eastAsia="宋体" w:cs="微软雅黑"/>
                <w:color w:val="auto"/>
                <w:kern w:val="0"/>
                <w:sz w:val="20"/>
                <w:szCs w:val="20"/>
                <w:lang w:val="en-US" w:eastAsia="zh-CN"/>
              </w:rPr>
              <w:t>2</w:t>
            </w:r>
            <w:r>
              <w:rPr>
                <w:rFonts w:hint="eastAsia" w:ascii="宋体" w:hAnsi="宋体" w:eastAsia="宋体" w:cs="微软雅黑"/>
                <w:color w:val="auto"/>
                <w:kern w:val="0"/>
                <w:sz w:val="20"/>
                <w:szCs w:val="20"/>
              </w:rPr>
              <w:t>5.支持刷卡、扫描二维码等方式验证用户操作权限，支持对用户操作权限进行自定义配置；</w:t>
            </w:r>
          </w:p>
          <w:p>
            <w:pPr>
              <w:widowControl/>
              <w:spacing w:line="400" w:lineRule="exact"/>
              <w:jc w:val="left"/>
              <w:rPr>
                <w:rFonts w:ascii="宋体" w:hAnsi="宋体" w:eastAsia="宋体" w:cs="微软雅黑"/>
                <w:color w:val="auto"/>
                <w:kern w:val="0"/>
                <w:sz w:val="20"/>
                <w:szCs w:val="20"/>
              </w:rPr>
            </w:pPr>
            <w:r>
              <w:rPr>
                <w:rFonts w:hint="eastAsia" w:ascii="宋体" w:hAnsi="宋体" w:eastAsia="宋体" w:cs="微软雅黑"/>
                <w:color w:val="auto"/>
                <w:kern w:val="0"/>
                <w:sz w:val="20"/>
                <w:szCs w:val="20"/>
                <w:lang w:val="en-US" w:eastAsia="zh-CN"/>
              </w:rPr>
              <w:t>2</w:t>
            </w:r>
            <w:r>
              <w:rPr>
                <w:rFonts w:hint="eastAsia" w:ascii="宋体" w:hAnsi="宋体" w:eastAsia="宋体" w:cs="微软雅黑"/>
                <w:color w:val="auto"/>
                <w:kern w:val="0"/>
                <w:sz w:val="20"/>
                <w:szCs w:val="20"/>
              </w:rPr>
              <w:t>6.支持对教室内的设备进行单独控制，支持同时选取多间教室，对不同设备进行批量控制；</w:t>
            </w:r>
          </w:p>
          <w:p>
            <w:pPr>
              <w:widowControl/>
              <w:spacing w:line="400" w:lineRule="exact"/>
              <w:jc w:val="left"/>
              <w:rPr>
                <w:rFonts w:ascii="宋体" w:hAnsi="宋体" w:eastAsia="宋体" w:cs="微软雅黑"/>
                <w:color w:val="auto"/>
                <w:kern w:val="0"/>
                <w:sz w:val="20"/>
                <w:szCs w:val="20"/>
              </w:rPr>
            </w:pPr>
            <w:r>
              <w:rPr>
                <w:rFonts w:hint="eastAsia" w:ascii="宋体" w:hAnsi="宋体" w:eastAsia="宋体" w:cs="微软雅黑"/>
                <w:color w:val="auto"/>
                <w:kern w:val="0"/>
                <w:sz w:val="20"/>
                <w:szCs w:val="20"/>
                <w:lang w:val="en-US" w:eastAsia="zh-CN"/>
              </w:rPr>
              <w:t>2</w:t>
            </w:r>
            <w:r>
              <w:rPr>
                <w:rFonts w:hint="eastAsia" w:ascii="宋体" w:hAnsi="宋体" w:eastAsia="宋体" w:cs="微软雅黑"/>
                <w:color w:val="auto"/>
                <w:kern w:val="0"/>
                <w:sz w:val="20"/>
                <w:szCs w:val="20"/>
              </w:rPr>
              <w:t>7.支持自定义教室应用场景，可对教室内的物联设备进行场景化管理，通过编辑设备指令组合一键控制多个设备的对应动作；</w:t>
            </w:r>
          </w:p>
          <w:p>
            <w:pPr>
              <w:widowControl/>
              <w:spacing w:line="400" w:lineRule="exact"/>
              <w:jc w:val="left"/>
              <w:rPr>
                <w:rFonts w:ascii="宋体" w:hAnsi="宋体" w:eastAsia="宋体" w:cs="微软雅黑"/>
                <w:color w:val="auto"/>
                <w:kern w:val="0"/>
                <w:sz w:val="20"/>
                <w:szCs w:val="20"/>
              </w:rPr>
            </w:pPr>
            <w:r>
              <w:rPr>
                <w:rFonts w:hint="eastAsia" w:ascii="宋体" w:hAnsi="宋体" w:eastAsia="宋体" w:cs="微软雅黑"/>
                <w:color w:val="auto"/>
                <w:kern w:val="0"/>
                <w:sz w:val="20"/>
                <w:szCs w:val="20"/>
                <w:lang w:val="en-US" w:eastAsia="zh-CN"/>
              </w:rPr>
              <w:t>2</w:t>
            </w:r>
            <w:r>
              <w:rPr>
                <w:rFonts w:hint="eastAsia" w:ascii="宋体" w:hAnsi="宋体" w:eastAsia="宋体" w:cs="微软雅黑"/>
                <w:color w:val="auto"/>
                <w:kern w:val="0"/>
                <w:sz w:val="20"/>
                <w:szCs w:val="20"/>
              </w:rPr>
              <w:t>8.支持生成教室专属二维码用于用户操作权限校验、故障快捷报修等；</w:t>
            </w:r>
          </w:p>
          <w:p>
            <w:pPr>
              <w:widowControl/>
              <w:spacing w:line="400" w:lineRule="exact"/>
              <w:jc w:val="left"/>
              <w:rPr>
                <w:rFonts w:ascii="宋体" w:hAnsi="宋体" w:eastAsia="宋体" w:cs="微软雅黑"/>
                <w:color w:val="auto"/>
                <w:kern w:val="0"/>
                <w:sz w:val="20"/>
                <w:szCs w:val="20"/>
              </w:rPr>
            </w:pPr>
            <w:r>
              <w:rPr>
                <w:rFonts w:hint="eastAsia" w:ascii="宋体" w:hAnsi="宋体" w:eastAsia="宋体" w:cs="微软雅黑"/>
                <w:color w:val="auto"/>
                <w:kern w:val="0"/>
                <w:sz w:val="20"/>
                <w:szCs w:val="20"/>
                <w:lang w:val="en-US" w:eastAsia="zh-CN"/>
              </w:rPr>
              <w:t>2</w:t>
            </w:r>
            <w:r>
              <w:rPr>
                <w:rFonts w:hint="eastAsia" w:ascii="宋体" w:hAnsi="宋体" w:eastAsia="宋体" w:cs="微软雅黑"/>
                <w:color w:val="auto"/>
                <w:kern w:val="0"/>
                <w:sz w:val="20"/>
                <w:szCs w:val="20"/>
              </w:rPr>
              <w:t>9.支持通过教室结构树快捷切换不同教室查看详情，支持在教室详情内查看教室监控画面，监控画面支持全屏查看；</w:t>
            </w:r>
          </w:p>
          <w:p>
            <w:pPr>
              <w:widowControl/>
              <w:spacing w:line="400" w:lineRule="exact"/>
              <w:jc w:val="left"/>
              <w:rPr>
                <w:rFonts w:ascii="宋体" w:hAnsi="宋体" w:eastAsia="宋体" w:cs="微软雅黑"/>
                <w:color w:val="auto"/>
                <w:kern w:val="0"/>
                <w:sz w:val="20"/>
                <w:szCs w:val="20"/>
              </w:rPr>
            </w:pPr>
            <w:r>
              <w:rPr>
                <w:rFonts w:hint="eastAsia" w:ascii="宋体" w:hAnsi="宋体" w:eastAsia="宋体" w:cs="微软雅黑"/>
                <w:color w:val="auto"/>
                <w:kern w:val="0"/>
                <w:sz w:val="20"/>
                <w:szCs w:val="20"/>
                <w:lang w:val="en-US" w:eastAsia="zh-CN"/>
              </w:rPr>
              <w:t>3</w:t>
            </w:r>
            <w:r>
              <w:rPr>
                <w:rFonts w:hint="eastAsia" w:ascii="宋体" w:hAnsi="宋体" w:eastAsia="宋体" w:cs="微软雅黑"/>
                <w:color w:val="auto"/>
                <w:kern w:val="0"/>
                <w:sz w:val="20"/>
                <w:szCs w:val="20"/>
              </w:rPr>
              <w:t>0.支持对接课表，可查看教室当日和本周课程表；</w:t>
            </w:r>
          </w:p>
          <w:p>
            <w:pPr>
              <w:widowControl/>
              <w:spacing w:line="400" w:lineRule="exact"/>
              <w:jc w:val="left"/>
              <w:rPr>
                <w:rFonts w:ascii="宋体" w:hAnsi="宋体" w:eastAsia="宋体" w:cs="微软雅黑"/>
                <w:color w:val="auto"/>
                <w:kern w:val="0"/>
                <w:sz w:val="20"/>
                <w:szCs w:val="20"/>
              </w:rPr>
            </w:pPr>
            <w:r>
              <w:rPr>
                <w:rFonts w:hint="eastAsia" w:ascii="宋体" w:hAnsi="宋体" w:eastAsia="宋体" w:cs="微软雅黑"/>
                <w:color w:val="auto"/>
                <w:kern w:val="0"/>
                <w:sz w:val="20"/>
                <w:szCs w:val="20"/>
                <w:lang w:val="en-US" w:eastAsia="zh-CN"/>
              </w:rPr>
              <w:t>3</w:t>
            </w:r>
            <w:r>
              <w:rPr>
                <w:rFonts w:hint="eastAsia" w:ascii="宋体" w:hAnsi="宋体" w:eastAsia="宋体" w:cs="微软雅黑"/>
                <w:color w:val="auto"/>
                <w:kern w:val="0"/>
                <w:sz w:val="20"/>
                <w:szCs w:val="20"/>
              </w:rPr>
              <w:t>1.支持同时可查看不少于6间教室的监控画面，支持切换等分和主次布局，支持监控画面轮播；</w:t>
            </w:r>
          </w:p>
          <w:p>
            <w:pPr>
              <w:widowControl/>
              <w:spacing w:line="400" w:lineRule="exact"/>
              <w:jc w:val="left"/>
              <w:rPr>
                <w:rFonts w:ascii="宋体" w:hAnsi="宋体" w:eastAsia="宋体" w:cs="微软雅黑"/>
                <w:color w:val="auto"/>
                <w:kern w:val="0"/>
                <w:sz w:val="20"/>
                <w:szCs w:val="20"/>
              </w:rPr>
            </w:pPr>
            <w:r>
              <w:rPr>
                <w:rFonts w:hint="eastAsia" w:ascii="宋体" w:hAnsi="宋体" w:eastAsia="宋体" w:cs="微软雅黑"/>
                <w:color w:val="auto"/>
                <w:kern w:val="0"/>
                <w:sz w:val="20"/>
                <w:szCs w:val="20"/>
                <w:lang w:val="en-US" w:eastAsia="zh-CN"/>
              </w:rPr>
              <w:t>3</w:t>
            </w:r>
            <w:r>
              <w:rPr>
                <w:rFonts w:hint="eastAsia" w:ascii="宋体" w:hAnsi="宋体" w:eastAsia="宋体" w:cs="微软雅黑"/>
                <w:color w:val="auto"/>
                <w:kern w:val="0"/>
                <w:sz w:val="20"/>
                <w:szCs w:val="20"/>
              </w:rPr>
              <w:t>2.支持自定义设置定时任务，包含日常任务和临时任务，根据设置对不同教室自动下发控制指令；</w:t>
            </w:r>
          </w:p>
          <w:p>
            <w:pPr>
              <w:widowControl/>
              <w:spacing w:line="400" w:lineRule="exact"/>
              <w:jc w:val="left"/>
              <w:rPr>
                <w:rFonts w:ascii="宋体" w:hAnsi="宋体" w:eastAsia="宋体" w:cs="微软雅黑"/>
                <w:color w:val="auto"/>
                <w:kern w:val="0"/>
                <w:sz w:val="20"/>
                <w:szCs w:val="20"/>
              </w:rPr>
            </w:pPr>
            <w:r>
              <w:rPr>
                <w:rFonts w:hint="eastAsia" w:ascii="宋体" w:hAnsi="宋体" w:eastAsia="宋体" w:cs="微软雅黑"/>
                <w:color w:val="auto"/>
                <w:kern w:val="0"/>
                <w:sz w:val="20"/>
                <w:szCs w:val="20"/>
                <w:lang w:val="en-US" w:eastAsia="zh-CN"/>
              </w:rPr>
              <w:t>3</w:t>
            </w:r>
            <w:r>
              <w:rPr>
                <w:rFonts w:hint="eastAsia" w:ascii="宋体" w:hAnsi="宋体" w:eastAsia="宋体" w:cs="微软雅黑"/>
                <w:color w:val="auto"/>
                <w:kern w:val="0"/>
                <w:sz w:val="20"/>
                <w:szCs w:val="20"/>
              </w:rPr>
              <w:t>3.支持自定义选择多间教室手动执行教室设备巡检，支持自定义设置巡检策略，定时对多间教室进行设备巡检；</w:t>
            </w:r>
          </w:p>
          <w:p>
            <w:pPr>
              <w:widowControl/>
              <w:spacing w:line="400" w:lineRule="exact"/>
              <w:jc w:val="left"/>
              <w:rPr>
                <w:rFonts w:ascii="宋体" w:hAnsi="宋体" w:eastAsia="宋体" w:cs="微软雅黑"/>
                <w:color w:val="auto"/>
                <w:kern w:val="0"/>
                <w:sz w:val="20"/>
                <w:szCs w:val="20"/>
              </w:rPr>
            </w:pPr>
            <w:r>
              <w:rPr>
                <w:rFonts w:hint="eastAsia" w:ascii="宋体" w:hAnsi="宋体" w:eastAsia="宋体" w:cs="微软雅黑"/>
                <w:color w:val="auto"/>
                <w:kern w:val="0"/>
                <w:sz w:val="20"/>
                <w:szCs w:val="20"/>
                <w:lang w:val="en-US" w:eastAsia="zh-CN"/>
              </w:rPr>
              <w:t>3</w:t>
            </w:r>
            <w:r>
              <w:rPr>
                <w:rFonts w:hint="eastAsia" w:ascii="宋体" w:hAnsi="宋体" w:eastAsia="宋体" w:cs="微软雅黑"/>
                <w:color w:val="auto"/>
                <w:kern w:val="0"/>
                <w:sz w:val="20"/>
                <w:szCs w:val="20"/>
              </w:rPr>
              <w:t>4.支持使用微信小程序扫描教室二维码快速上报设备故障，管理员可在后台或小程序对工单进行处理；</w:t>
            </w:r>
          </w:p>
          <w:p>
            <w:pPr>
              <w:widowControl/>
              <w:spacing w:line="400" w:lineRule="exact"/>
              <w:jc w:val="left"/>
              <w:rPr>
                <w:rFonts w:ascii="宋体" w:hAnsi="宋体" w:eastAsia="宋体" w:cs="微软雅黑"/>
                <w:color w:val="auto"/>
                <w:kern w:val="0"/>
                <w:sz w:val="20"/>
                <w:szCs w:val="20"/>
              </w:rPr>
            </w:pPr>
            <w:r>
              <w:rPr>
                <w:rFonts w:hint="eastAsia" w:ascii="宋体" w:hAnsi="宋体" w:eastAsia="宋体" w:cs="微软雅黑"/>
                <w:color w:val="auto"/>
                <w:kern w:val="0"/>
                <w:sz w:val="20"/>
                <w:szCs w:val="20"/>
                <w:lang w:val="en-US" w:eastAsia="zh-CN"/>
              </w:rPr>
              <w:t>3</w:t>
            </w:r>
            <w:r>
              <w:rPr>
                <w:rFonts w:hint="eastAsia" w:ascii="宋体" w:hAnsi="宋体" w:eastAsia="宋体" w:cs="微软雅黑"/>
                <w:color w:val="auto"/>
                <w:kern w:val="0"/>
                <w:sz w:val="20"/>
                <w:szCs w:val="20"/>
              </w:rPr>
              <w:t>5.支持查看设备控制的操作日志，教室巡检日志、用电和环境告警日志、面板刷卡记录；</w:t>
            </w:r>
          </w:p>
          <w:p>
            <w:pPr>
              <w:widowControl/>
              <w:spacing w:line="400" w:lineRule="exact"/>
              <w:jc w:val="left"/>
              <w:rPr>
                <w:rFonts w:ascii="宋体" w:hAnsi="宋体" w:eastAsia="宋体" w:cs="微软雅黑"/>
                <w:color w:val="auto"/>
                <w:kern w:val="0"/>
                <w:sz w:val="20"/>
                <w:szCs w:val="20"/>
              </w:rPr>
            </w:pPr>
            <w:r>
              <w:rPr>
                <w:rFonts w:hint="eastAsia" w:ascii="宋体" w:hAnsi="宋体" w:eastAsia="宋体" w:cs="微软雅黑"/>
                <w:color w:val="auto"/>
                <w:kern w:val="0"/>
                <w:sz w:val="20"/>
                <w:szCs w:val="20"/>
                <w:lang w:val="en-US" w:eastAsia="zh-CN"/>
              </w:rPr>
              <w:t>36</w:t>
            </w:r>
            <w:r>
              <w:rPr>
                <w:rFonts w:hint="eastAsia" w:ascii="宋体" w:hAnsi="宋体" w:eastAsia="宋体" w:cs="微软雅黑"/>
                <w:color w:val="auto"/>
                <w:kern w:val="0"/>
                <w:sz w:val="20"/>
                <w:szCs w:val="20"/>
              </w:rPr>
              <w:t>.支持设置</w:t>
            </w:r>
            <w:r>
              <w:rPr>
                <w:rFonts w:hint="eastAsia" w:ascii="宋体" w:hAnsi="宋体" w:eastAsia="宋体" w:cs="微软雅黑"/>
                <w:color w:val="auto"/>
                <w:kern w:val="0"/>
                <w:sz w:val="20"/>
                <w:szCs w:val="20"/>
                <w:lang w:val="en-US" w:eastAsia="zh-CN"/>
              </w:rPr>
              <w:t>每间教室</w:t>
            </w:r>
            <w:r>
              <w:rPr>
                <w:rFonts w:hint="eastAsia" w:ascii="宋体" w:hAnsi="宋体" w:eastAsia="宋体" w:cs="微软雅黑"/>
                <w:color w:val="auto"/>
                <w:kern w:val="0"/>
                <w:sz w:val="20"/>
                <w:szCs w:val="20"/>
              </w:rPr>
              <w:t>环境异常和用电异常告警阈值，超过阈值后发出异常告警；</w:t>
            </w:r>
          </w:p>
          <w:p>
            <w:pPr>
              <w:widowControl/>
              <w:spacing w:line="400" w:lineRule="exact"/>
              <w:jc w:val="left"/>
              <w:rPr>
                <w:rFonts w:hint="eastAsia" w:ascii="宋体" w:hAnsi="宋体" w:eastAsia="宋体" w:cs="微软雅黑"/>
                <w:color w:val="auto"/>
                <w:kern w:val="0"/>
                <w:sz w:val="20"/>
                <w:szCs w:val="20"/>
              </w:rPr>
            </w:pPr>
            <w:r>
              <w:rPr>
                <w:rFonts w:hint="eastAsia" w:ascii="宋体" w:hAnsi="宋体" w:eastAsia="宋体" w:cs="微软雅黑"/>
                <w:color w:val="auto"/>
                <w:kern w:val="0"/>
                <w:sz w:val="20"/>
                <w:szCs w:val="20"/>
                <w:lang w:val="en-US" w:eastAsia="zh-CN"/>
              </w:rPr>
              <w:t>37</w:t>
            </w:r>
            <w:r>
              <w:rPr>
                <w:rFonts w:hint="eastAsia" w:ascii="宋体" w:hAnsi="宋体" w:eastAsia="宋体" w:cs="微软雅黑"/>
                <w:color w:val="auto"/>
                <w:kern w:val="0"/>
                <w:sz w:val="20"/>
                <w:szCs w:val="20"/>
              </w:rPr>
              <w:t>.支持通过微信小程序远程控制教室物联设备，支持查看每个教室的网关在线状态，支持批量控制多个教室的物联设备，支持对教室进行场景化控制；</w:t>
            </w:r>
          </w:p>
          <w:p>
            <w:pPr>
              <w:widowControl/>
              <w:numPr>
                <w:ilvl w:val="0"/>
                <w:numId w:val="0"/>
              </w:numPr>
              <w:spacing w:line="400" w:lineRule="exact"/>
              <w:jc w:val="left"/>
              <w:rPr>
                <w:rFonts w:ascii="宋体" w:hAnsi="宋体" w:eastAsia="宋体" w:cs="微软雅黑"/>
                <w:kern w:val="0"/>
                <w:sz w:val="20"/>
                <w:szCs w:val="20"/>
                <w:highlight w:val="none"/>
              </w:rPr>
            </w:pPr>
            <w:r>
              <w:rPr>
                <w:rFonts w:hint="eastAsia" w:ascii="华文仿宋" w:hAnsi="华文仿宋" w:eastAsia="华文仿宋" w:cs="微软雅黑"/>
                <w:color w:val="auto"/>
                <w:kern w:val="0"/>
                <w:sz w:val="28"/>
                <w:szCs w:val="28"/>
                <w:highlight w:val="none"/>
              </w:rPr>
              <w:t>▲</w:t>
            </w:r>
            <w:r>
              <w:rPr>
                <w:rFonts w:hint="eastAsia" w:ascii="宋体" w:hAnsi="宋体" w:eastAsia="宋体" w:cs="微软雅黑"/>
                <w:color w:val="auto"/>
                <w:kern w:val="0"/>
                <w:sz w:val="20"/>
                <w:szCs w:val="20"/>
                <w:highlight w:val="none"/>
                <w:lang w:val="en-US" w:eastAsia="zh-CN"/>
              </w:rPr>
              <w:t>38.支持平台推送的音视频IP广播播放功能，可播放平台定时/手动广播任务，支持主流流媒体协议，配合系统平台支持0-99级广播级别选择。支持智能终端在待机状态下接收系统平台预设的高清流媒体内容或在线电视节目进行自动播放，自动开启和关闭显示设备，实现智能自动播放的功能。</w:t>
            </w:r>
            <w:r>
              <w:rPr>
                <w:rFonts w:hint="eastAsia" w:ascii="宋体" w:hAnsi="宋体" w:eastAsia="宋体" w:cs="微软雅黑"/>
                <w:b/>
                <w:bCs/>
                <w:kern w:val="0"/>
                <w:sz w:val="20"/>
                <w:szCs w:val="20"/>
                <w:highlight w:val="none"/>
              </w:rPr>
              <w:t>(现场需提供真实平台的功能演示)</w:t>
            </w:r>
          </w:p>
          <w:p>
            <w:pPr>
              <w:widowControl/>
              <w:numPr>
                <w:ilvl w:val="0"/>
                <w:numId w:val="0"/>
              </w:numPr>
              <w:spacing w:line="400" w:lineRule="exact"/>
              <w:jc w:val="left"/>
              <w:rPr>
                <w:rFonts w:ascii="宋体" w:hAnsi="宋体" w:eastAsia="宋体" w:cs="微软雅黑"/>
                <w:kern w:val="0"/>
                <w:sz w:val="20"/>
                <w:szCs w:val="20"/>
                <w:highlight w:val="none"/>
              </w:rPr>
            </w:pPr>
            <w:r>
              <w:rPr>
                <w:rFonts w:hint="eastAsia" w:ascii="华文仿宋" w:hAnsi="华文仿宋" w:eastAsia="华文仿宋" w:cs="微软雅黑"/>
                <w:color w:val="auto"/>
                <w:kern w:val="0"/>
                <w:sz w:val="28"/>
                <w:szCs w:val="28"/>
                <w:highlight w:val="none"/>
              </w:rPr>
              <w:t>▲</w:t>
            </w:r>
            <w:r>
              <w:rPr>
                <w:rFonts w:hint="eastAsia" w:ascii="宋体" w:hAnsi="宋体" w:eastAsia="宋体" w:cs="微软雅黑"/>
                <w:color w:val="auto"/>
                <w:kern w:val="0"/>
                <w:sz w:val="20"/>
                <w:szCs w:val="20"/>
                <w:highlight w:val="none"/>
                <w:lang w:val="en-US" w:eastAsia="zh-CN"/>
              </w:rPr>
              <w:t>39.</w:t>
            </w:r>
            <w:r>
              <w:rPr>
                <w:rFonts w:hint="eastAsia" w:ascii="宋体" w:hAnsi="宋体" w:eastAsia="宋体" w:cs="微软雅黑"/>
                <w:kern w:val="0"/>
                <w:sz w:val="20"/>
                <w:szCs w:val="20"/>
                <w:highlight w:val="none"/>
              </w:rPr>
              <w:t>支持与</w:t>
            </w:r>
            <w:r>
              <w:rPr>
                <w:rFonts w:hint="eastAsia" w:ascii="宋体" w:hAnsi="宋体" w:eastAsia="宋体" w:cs="微软雅黑"/>
                <w:kern w:val="0"/>
                <w:sz w:val="20"/>
                <w:szCs w:val="20"/>
                <w:highlight w:val="none"/>
                <w:lang w:val="en-US" w:eastAsia="zh-CN"/>
              </w:rPr>
              <w:t>教室智能</w:t>
            </w:r>
            <w:r>
              <w:rPr>
                <w:rFonts w:hint="eastAsia" w:ascii="宋体" w:hAnsi="宋体" w:eastAsia="宋体" w:cs="微软雅黑"/>
                <w:kern w:val="0"/>
                <w:sz w:val="20"/>
                <w:szCs w:val="20"/>
                <w:highlight w:val="none"/>
              </w:rPr>
              <w:t>终端进行IP对讲、远程监听功能</w:t>
            </w:r>
            <w:r>
              <w:rPr>
                <w:rFonts w:hint="eastAsia" w:ascii="宋体" w:hAnsi="宋体" w:eastAsia="宋体" w:cs="微软雅黑"/>
                <w:kern w:val="0"/>
                <w:sz w:val="20"/>
                <w:szCs w:val="20"/>
                <w:highlight w:val="none"/>
                <w:lang w:val="en-US" w:eastAsia="zh-CN"/>
              </w:rPr>
              <w:t>,</w:t>
            </w:r>
            <w:r>
              <w:rPr>
                <w:rFonts w:hint="eastAsia" w:ascii="宋体" w:hAnsi="宋体" w:eastAsia="宋体" w:cs="微软雅黑"/>
                <w:kern w:val="0"/>
                <w:sz w:val="20"/>
                <w:szCs w:val="20"/>
                <w:highlight w:val="none"/>
              </w:rPr>
              <w:t>IP对讲</w:t>
            </w:r>
            <w:r>
              <w:rPr>
                <w:rFonts w:hint="eastAsia" w:ascii="宋体" w:hAnsi="宋体" w:eastAsia="宋体" w:cs="微软雅黑"/>
                <w:kern w:val="0"/>
                <w:sz w:val="20"/>
                <w:szCs w:val="20"/>
                <w:highlight w:val="none"/>
                <w:lang w:val="en-US" w:eastAsia="zh-CN"/>
              </w:rPr>
              <w:t>同时</w:t>
            </w:r>
            <w:r>
              <w:rPr>
                <w:rFonts w:hint="eastAsia" w:ascii="宋体" w:hAnsi="宋体" w:eastAsia="宋体" w:cs="微软雅黑"/>
                <w:kern w:val="0"/>
                <w:sz w:val="20"/>
                <w:szCs w:val="20"/>
                <w:highlight w:val="none"/>
              </w:rPr>
              <w:t>联动监控等功能。</w:t>
            </w:r>
            <w:r>
              <w:rPr>
                <w:rFonts w:hint="eastAsia" w:ascii="宋体" w:hAnsi="宋体" w:eastAsia="宋体" w:cs="微软雅黑"/>
                <w:b/>
                <w:bCs/>
                <w:kern w:val="0"/>
                <w:sz w:val="20"/>
                <w:szCs w:val="20"/>
                <w:highlight w:val="none"/>
              </w:rPr>
              <w:t>(现场需提供真实平台的功能演示)</w:t>
            </w:r>
          </w:p>
          <w:p>
            <w:pPr>
              <w:widowControl/>
              <w:spacing w:line="400" w:lineRule="exact"/>
              <w:jc w:val="left"/>
              <w:rPr>
                <w:rFonts w:hint="eastAsia" w:ascii="宋体" w:hAnsi="宋体" w:eastAsia="宋体" w:cs="微软雅黑"/>
                <w:color w:val="auto"/>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613" w:type="dxa"/>
            <w:shd w:val="clear" w:color="auto" w:fill="auto"/>
            <w:noWrap/>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w:t>
            </w:r>
          </w:p>
        </w:tc>
        <w:tc>
          <w:tcPr>
            <w:tcW w:w="1294" w:type="dxa"/>
            <w:shd w:val="clear" w:color="auto" w:fill="auto"/>
            <w:noWrap/>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课堂督导平台</w:t>
            </w:r>
          </w:p>
        </w:tc>
        <w:tc>
          <w:tcPr>
            <w:tcW w:w="6615" w:type="dxa"/>
            <w:shd w:val="clear" w:color="auto" w:fill="auto"/>
            <w:vAlign w:val="center"/>
          </w:tcPr>
          <w:p>
            <w:pPr>
              <w:widowControl/>
              <w:spacing w:line="400" w:lineRule="exact"/>
              <w:jc w:val="left"/>
              <w:rPr>
                <w:rFonts w:ascii="宋体" w:hAnsi="宋体" w:eastAsia="宋体" w:cs="微软雅黑"/>
                <w:color w:val="auto"/>
                <w:kern w:val="0"/>
                <w:sz w:val="20"/>
                <w:szCs w:val="20"/>
              </w:rPr>
            </w:pPr>
            <w:r>
              <w:rPr>
                <w:rFonts w:hint="eastAsia" w:ascii="华文仿宋" w:hAnsi="华文仿宋" w:eastAsia="华文仿宋" w:cs="微软雅黑"/>
                <w:color w:val="auto"/>
                <w:kern w:val="0"/>
                <w:sz w:val="28"/>
                <w:szCs w:val="28"/>
              </w:rPr>
              <w:t>▲</w:t>
            </w:r>
            <w:r>
              <w:rPr>
                <w:rFonts w:hint="eastAsia" w:ascii="宋体" w:hAnsi="宋体" w:eastAsia="宋体" w:cs="微软雅黑"/>
                <w:color w:val="auto"/>
                <w:kern w:val="0"/>
                <w:sz w:val="20"/>
                <w:szCs w:val="20"/>
              </w:rPr>
              <w:t>1.支持实时巡课，可按院系/专业、上课地点、教师查看当前上课的课堂情况，包括直播同步现场上课画面、声音；</w:t>
            </w:r>
            <w:r>
              <w:rPr>
                <w:rFonts w:hint="eastAsia" w:ascii="宋体" w:hAnsi="宋体" w:eastAsia="宋体" w:cs="微软雅黑"/>
                <w:b/>
                <w:bCs/>
                <w:color w:val="auto"/>
                <w:kern w:val="0"/>
                <w:sz w:val="20"/>
                <w:szCs w:val="20"/>
                <w:lang w:eastAsia="zh-CN"/>
              </w:rPr>
              <w:t>（</w:t>
            </w:r>
            <w:r>
              <w:rPr>
                <w:rFonts w:hint="eastAsia" w:ascii="宋体" w:hAnsi="宋体" w:eastAsia="宋体" w:cs="微软雅黑"/>
                <w:b/>
                <w:bCs/>
                <w:color w:val="auto"/>
                <w:kern w:val="0"/>
                <w:sz w:val="20"/>
                <w:szCs w:val="20"/>
                <w:lang w:val="en-US" w:eastAsia="zh-CN"/>
              </w:rPr>
              <w:t>需要现场演示</w:t>
            </w:r>
            <w:r>
              <w:rPr>
                <w:rFonts w:hint="eastAsia" w:ascii="宋体" w:hAnsi="宋体" w:eastAsia="宋体" w:cs="微软雅黑"/>
                <w:b/>
                <w:bCs/>
                <w:color w:val="auto"/>
                <w:kern w:val="0"/>
                <w:sz w:val="20"/>
                <w:szCs w:val="20"/>
                <w:lang w:eastAsia="zh-CN"/>
              </w:rPr>
              <w:t>）</w:t>
            </w:r>
          </w:p>
          <w:p>
            <w:pPr>
              <w:widowControl/>
              <w:spacing w:line="400" w:lineRule="exact"/>
              <w:jc w:val="left"/>
              <w:rPr>
                <w:rFonts w:hint="eastAsia" w:ascii="宋体" w:hAnsi="宋体" w:eastAsia="宋体" w:cs="微软雅黑"/>
                <w:b/>
                <w:bCs/>
                <w:color w:val="auto"/>
                <w:kern w:val="0"/>
                <w:sz w:val="20"/>
                <w:szCs w:val="20"/>
                <w:lang w:eastAsia="zh-CN"/>
              </w:rPr>
            </w:pPr>
            <w:r>
              <w:rPr>
                <w:rFonts w:hint="eastAsia" w:ascii="华文仿宋" w:hAnsi="华文仿宋" w:eastAsia="华文仿宋" w:cs="微软雅黑"/>
                <w:color w:val="auto"/>
                <w:kern w:val="0"/>
                <w:sz w:val="28"/>
                <w:szCs w:val="28"/>
              </w:rPr>
              <w:t>▲</w:t>
            </w:r>
            <w:r>
              <w:rPr>
                <w:rFonts w:hint="eastAsia" w:ascii="宋体" w:hAnsi="宋体" w:eastAsia="宋体" w:cs="微软雅黑"/>
                <w:color w:val="auto"/>
                <w:kern w:val="0"/>
                <w:sz w:val="20"/>
                <w:szCs w:val="20"/>
              </w:rPr>
              <w:t>2.支持巡课墙模式巡课，支持同时预览多个当前正在上课的教室</w:t>
            </w:r>
            <w:r>
              <w:rPr>
                <w:rFonts w:hint="eastAsia" w:ascii="宋体" w:hAnsi="宋体" w:eastAsia="宋体" w:cs="微软雅黑"/>
                <w:color w:val="auto"/>
                <w:kern w:val="0"/>
                <w:sz w:val="20"/>
                <w:szCs w:val="20"/>
                <w:lang w:eastAsia="zh-CN"/>
              </w:rPr>
              <w:t>；</w:t>
            </w:r>
            <w:r>
              <w:rPr>
                <w:rFonts w:hint="eastAsia" w:ascii="宋体" w:hAnsi="宋体" w:eastAsia="宋体" w:cs="微软雅黑"/>
                <w:b/>
                <w:bCs/>
                <w:color w:val="auto"/>
                <w:kern w:val="0"/>
                <w:sz w:val="20"/>
                <w:szCs w:val="20"/>
                <w:lang w:eastAsia="zh-CN"/>
              </w:rPr>
              <w:t>（</w:t>
            </w:r>
            <w:r>
              <w:rPr>
                <w:rFonts w:hint="eastAsia" w:ascii="宋体" w:hAnsi="宋体" w:eastAsia="宋体" w:cs="微软雅黑"/>
                <w:b/>
                <w:bCs/>
                <w:color w:val="auto"/>
                <w:kern w:val="0"/>
                <w:sz w:val="20"/>
                <w:szCs w:val="20"/>
                <w:lang w:val="en-US" w:eastAsia="zh-CN"/>
              </w:rPr>
              <w:t>需要现场演示</w:t>
            </w:r>
            <w:r>
              <w:rPr>
                <w:rFonts w:hint="eastAsia" w:ascii="宋体" w:hAnsi="宋体" w:eastAsia="宋体" w:cs="微软雅黑"/>
                <w:b/>
                <w:bCs/>
                <w:color w:val="auto"/>
                <w:kern w:val="0"/>
                <w:sz w:val="20"/>
                <w:szCs w:val="20"/>
                <w:lang w:eastAsia="zh-CN"/>
              </w:rPr>
              <w:t>）</w:t>
            </w:r>
          </w:p>
          <w:p>
            <w:pPr>
              <w:widowControl/>
              <w:spacing w:line="400" w:lineRule="exact"/>
              <w:jc w:val="left"/>
              <w:rPr>
                <w:rFonts w:ascii="宋体" w:hAnsi="宋体" w:eastAsia="宋体" w:cs="微软雅黑"/>
                <w:color w:val="auto"/>
                <w:kern w:val="0"/>
                <w:sz w:val="20"/>
                <w:szCs w:val="20"/>
              </w:rPr>
            </w:pPr>
            <w:r>
              <w:rPr>
                <w:rFonts w:hint="eastAsia" w:ascii="宋体" w:hAnsi="宋体" w:eastAsia="宋体" w:cs="微软雅黑"/>
                <w:color w:val="auto"/>
                <w:kern w:val="0"/>
                <w:sz w:val="20"/>
                <w:szCs w:val="20"/>
              </w:rPr>
              <w:t>3.支持查看课堂互动统计数据：包括课堂提问、笔记、弹幕等；</w:t>
            </w:r>
          </w:p>
          <w:p>
            <w:pPr>
              <w:widowControl/>
              <w:spacing w:line="400" w:lineRule="exact"/>
              <w:jc w:val="left"/>
              <w:rPr>
                <w:rFonts w:ascii="宋体" w:hAnsi="宋体" w:eastAsia="宋体" w:cs="微软雅黑"/>
                <w:color w:val="auto"/>
                <w:kern w:val="0"/>
                <w:sz w:val="20"/>
                <w:szCs w:val="20"/>
              </w:rPr>
            </w:pPr>
            <w:r>
              <w:rPr>
                <w:rFonts w:hint="eastAsia" w:ascii="宋体" w:hAnsi="宋体" w:eastAsia="宋体" w:cs="微软雅黑"/>
                <w:color w:val="auto"/>
                <w:kern w:val="0"/>
                <w:sz w:val="20"/>
                <w:szCs w:val="20"/>
              </w:rPr>
              <w:t>4.支持查看课堂行为数据：包括学生到课情况、课堂课件等；</w:t>
            </w:r>
          </w:p>
          <w:p>
            <w:pPr>
              <w:widowControl/>
              <w:spacing w:line="400" w:lineRule="exact"/>
              <w:jc w:val="left"/>
              <w:rPr>
                <w:rFonts w:ascii="宋体" w:hAnsi="宋体" w:eastAsia="宋体" w:cs="微软雅黑"/>
                <w:color w:val="auto"/>
                <w:kern w:val="0"/>
                <w:sz w:val="20"/>
                <w:szCs w:val="20"/>
              </w:rPr>
            </w:pPr>
            <w:r>
              <w:rPr>
                <w:rFonts w:hint="eastAsia" w:ascii="华文仿宋" w:hAnsi="华文仿宋" w:eastAsia="华文仿宋" w:cs="微软雅黑"/>
                <w:color w:val="auto"/>
                <w:kern w:val="0"/>
                <w:sz w:val="28"/>
                <w:szCs w:val="28"/>
              </w:rPr>
              <w:t>▲</w:t>
            </w:r>
            <w:r>
              <w:rPr>
                <w:rFonts w:hint="eastAsia" w:ascii="宋体" w:hAnsi="宋体" w:eastAsia="宋体" w:cs="微软雅黑"/>
                <w:color w:val="auto"/>
                <w:kern w:val="0"/>
                <w:sz w:val="20"/>
                <w:szCs w:val="20"/>
              </w:rPr>
              <w:t>5.支持多种画面视图督导，包括大屏画面、教师画面、学生画面、全景画面、特写画面等；</w:t>
            </w:r>
            <w:r>
              <w:rPr>
                <w:rFonts w:hint="eastAsia" w:ascii="宋体" w:hAnsi="宋体" w:eastAsia="宋体" w:cs="微软雅黑"/>
                <w:b/>
                <w:bCs/>
                <w:color w:val="auto"/>
                <w:kern w:val="0"/>
                <w:sz w:val="20"/>
                <w:szCs w:val="20"/>
                <w:lang w:eastAsia="zh-CN"/>
              </w:rPr>
              <w:t>（</w:t>
            </w:r>
            <w:r>
              <w:rPr>
                <w:rFonts w:hint="eastAsia" w:ascii="宋体" w:hAnsi="宋体" w:eastAsia="宋体" w:cs="微软雅黑"/>
                <w:b/>
                <w:bCs/>
                <w:color w:val="auto"/>
                <w:kern w:val="0"/>
                <w:sz w:val="20"/>
                <w:szCs w:val="20"/>
                <w:lang w:val="en-US" w:eastAsia="zh-CN"/>
              </w:rPr>
              <w:t>需要现场演示</w:t>
            </w:r>
            <w:r>
              <w:rPr>
                <w:rFonts w:hint="eastAsia" w:ascii="宋体" w:hAnsi="宋体" w:eastAsia="宋体" w:cs="微软雅黑"/>
                <w:b/>
                <w:bCs/>
                <w:color w:val="auto"/>
                <w:kern w:val="0"/>
                <w:sz w:val="20"/>
                <w:szCs w:val="20"/>
                <w:lang w:eastAsia="zh-CN"/>
              </w:rPr>
              <w:t>）</w:t>
            </w:r>
          </w:p>
          <w:p>
            <w:pPr>
              <w:widowControl/>
              <w:spacing w:line="400" w:lineRule="exact"/>
              <w:jc w:val="left"/>
              <w:rPr>
                <w:rFonts w:ascii="宋体" w:hAnsi="宋体" w:eastAsia="宋体" w:cs="微软雅黑"/>
                <w:color w:val="auto"/>
                <w:kern w:val="0"/>
                <w:sz w:val="20"/>
                <w:szCs w:val="20"/>
              </w:rPr>
            </w:pPr>
            <w:r>
              <w:rPr>
                <w:rFonts w:hint="eastAsia" w:ascii="宋体" w:hAnsi="宋体" w:eastAsia="宋体" w:cs="微软雅黑"/>
                <w:color w:val="auto"/>
                <w:kern w:val="0"/>
                <w:sz w:val="20"/>
                <w:szCs w:val="20"/>
              </w:rPr>
              <w:t>6.支持教师课堂督导评价模板设定，可自定义设置多元化评价的评分项及其对应分值；</w:t>
            </w:r>
          </w:p>
          <w:p>
            <w:pPr>
              <w:widowControl/>
              <w:spacing w:line="400" w:lineRule="exact"/>
              <w:jc w:val="left"/>
              <w:rPr>
                <w:rFonts w:ascii="宋体" w:hAnsi="宋体" w:eastAsia="宋体" w:cs="微软雅黑"/>
                <w:color w:val="auto"/>
                <w:kern w:val="0"/>
                <w:sz w:val="20"/>
                <w:szCs w:val="20"/>
              </w:rPr>
            </w:pPr>
            <w:r>
              <w:rPr>
                <w:rFonts w:hint="eastAsia" w:ascii="华文仿宋" w:hAnsi="华文仿宋" w:eastAsia="华文仿宋" w:cs="微软雅黑"/>
                <w:color w:val="auto"/>
                <w:kern w:val="0"/>
                <w:sz w:val="28"/>
                <w:szCs w:val="28"/>
              </w:rPr>
              <w:t>▲</w:t>
            </w:r>
            <w:r>
              <w:rPr>
                <w:rFonts w:hint="eastAsia" w:ascii="宋体" w:hAnsi="宋体" w:eastAsia="宋体" w:cs="微软雅黑"/>
                <w:color w:val="auto"/>
                <w:kern w:val="0"/>
                <w:sz w:val="20"/>
                <w:szCs w:val="20"/>
              </w:rPr>
              <w:t>7.支持课堂回顾点播，支持通过时间轴的方式实时同步呈现课堂动态；</w:t>
            </w:r>
            <w:r>
              <w:rPr>
                <w:rFonts w:hint="eastAsia" w:ascii="宋体" w:hAnsi="宋体" w:eastAsia="宋体" w:cs="微软雅黑"/>
                <w:b/>
                <w:bCs/>
                <w:color w:val="auto"/>
                <w:kern w:val="0"/>
                <w:sz w:val="20"/>
                <w:szCs w:val="20"/>
                <w:lang w:eastAsia="zh-CN"/>
              </w:rPr>
              <w:t>（</w:t>
            </w:r>
            <w:r>
              <w:rPr>
                <w:rFonts w:hint="eastAsia" w:ascii="宋体" w:hAnsi="宋体" w:eastAsia="宋体" w:cs="微软雅黑"/>
                <w:b/>
                <w:bCs/>
                <w:color w:val="auto"/>
                <w:kern w:val="0"/>
                <w:sz w:val="20"/>
                <w:szCs w:val="20"/>
                <w:lang w:val="en-US" w:eastAsia="zh-CN"/>
              </w:rPr>
              <w:t>需要现场演示</w:t>
            </w:r>
            <w:r>
              <w:rPr>
                <w:rFonts w:hint="eastAsia" w:ascii="宋体" w:hAnsi="宋体" w:eastAsia="宋体" w:cs="微软雅黑"/>
                <w:b/>
                <w:bCs/>
                <w:color w:val="auto"/>
                <w:kern w:val="0"/>
                <w:sz w:val="20"/>
                <w:szCs w:val="20"/>
                <w:lang w:eastAsia="zh-CN"/>
              </w:rPr>
              <w:t>）</w:t>
            </w:r>
          </w:p>
          <w:p>
            <w:pPr>
              <w:widowControl/>
              <w:spacing w:line="400" w:lineRule="exact"/>
              <w:jc w:val="left"/>
              <w:rPr>
                <w:rFonts w:ascii="宋体" w:hAnsi="宋体" w:eastAsia="宋体" w:cs="微软雅黑"/>
                <w:color w:val="auto"/>
                <w:kern w:val="0"/>
                <w:sz w:val="20"/>
                <w:szCs w:val="20"/>
              </w:rPr>
            </w:pPr>
            <w:r>
              <w:rPr>
                <w:rFonts w:hint="eastAsia" w:ascii="宋体" w:hAnsi="宋体" w:eastAsia="宋体" w:cs="微软雅黑"/>
                <w:color w:val="auto"/>
                <w:kern w:val="0"/>
                <w:sz w:val="20"/>
                <w:szCs w:val="20"/>
              </w:rPr>
              <w:t>8.截图评价：支持一键截图视频画面内容，并针对该画面进行评价；</w:t>
            </w:r>
          </w:p>
          <w:p>
            <w:pPr>
              <w:widowControl/>
              <w:spacing w:line="400" w:lineRule="exact"/>
              <w:jc w:val="left"/>
              <w:rPr>
                <w:rFonts w:ascii="宋体" w:hAnsi="宋体" w:eastAsia="宋体" w:cs="微软雅黑"/>
                <w:color w:val="auto"/>
                <w:kern w:val="0"/>
                <w:sz w:val="20"/>
                <w:szCs w:val="20"/>
              </w:rPr>
            </w:pPr>
            <w:r>
              <w:rPr>
                <w:rFonts w:hint="eastAsia" w:ascii="宋体" w:hAnsi="宋体" w:eastAsia="宋体" w:cs="微软雅黑"/>
                <w:color w:val="auto"/>
                <w:kern w:val="0"/>
                <w:sz w:val="20"/>
                <w:szCs w:val="20"/>
              </w:rPr>
              <w:t>9.支持督导课堂收藏功能，可对需要评价的课程收藏，便于督导职能履行；</w:t>
            </w:r>
          </w:p>
          <w:p>
            <w:pPr>
              <w:widowControl/>
              <w:spacing w:line="400" w:lineRule="exact"/>
              <w:jc w:val="left"/>
              <w:rPr>
                <w:rFonts w:ascii="宋体" w:hAnsi="宋体" w:eastAsia="宋体" w:cs="微软雅黑"/>
                <w:color w:val="auto"/>
                <w:kern w:val="0"/>
                <w:sz w:val="20"/>
                <w:szCs w:val="20"/>
              </w:rPr>
            </w:pPr>
            <w:r>
              <w:rPr>
                <w:rFonts w:hint="eastAsia" w:ascii="宋体" w:hAnsi="宋体" w:eastAsia="宋体" w:cs="微软雅黑"/>
                <w:color w:val="auto"/>
                <w:kern w:val="0"/>
                <w:sz w:val="20"/>
                <w:szCs w:val="20"/>
              </w:rPr>
              <w:t>10.支持评价记录查看；</w:t>
            </w:r>
          </w:p>
          <w:p>
            <w:pPr>
              <w:widowControl/>
              <w:spacing w:line="400" w:lineRule="exact"/>
              <w:jc w:val="left"/>
              <w:rPr>
                <w:rFonts w:ascii="宋体" w:hAnsi="宋体" w:eastAsia="宋体" w:cs="微软雅黑"/>
                <w:color w:val="auto"/>
                <w:kern w:val="0"/>
                <w:sz w:val="20"/>
                <w:szCs w:val="20"/>
              </w:rPr>
            </w:pPr>
            <w:r>
              <w:rPr>
                <w:rFonts w:hint="eastAsia" w:ascii="宋体" w:hAnsi="宋体" w:eastAsia="宋体" w:cs="微软雅黑"/>
                <w:color w:val="auto"/>
                <w:kern w:val="0"/>
                <w:sz w:val="20"/>
                <w:szCs w:val="20"/>
              </w:rPr>
              <w:t>11.支持全部、个人督导记录统计</w:t>
            </w:r>
          </w:p>
          <w:p>
            <w:pPr>
              <w:widowControl/>
              <w:spacing w:line="400" w:lineRule="exact"/>
              <w:jc w:val="left"/>
              <w:rPr>
                <w:rFonts w:ascii="宋体" w:hAnsi="宋体" w:eastAsia="宋体" w:cs="微软雅黑"/>
                <w:color w:val="auto"/>
                <w:kern w:val="0"/>
                <w:sz w:val="20"/>
                <w:szCs w:val="20"/>
              </w:rPr>
            </w:pPr>
            <w:r>
              <w:rPr>
                <w:rFonts w:hint="eastAsia" w:ascii="宋体" w:hAnsi="宋体" w:eastAsia="宋体" w:cs="微软雅黑"/>
                <w:color w:val="auto"/>
                <w:kern w:val="0"/>
                <w:sz w:val="20"/>
                <w:szCs w:val="20"/>
              </w:rPr>
              <w:t>12.支持按课程维度导出督导记录；</w:t>
            </w:r>
          </w:p>
          <w:p>
            <w:pPr>
              <w:widowControl/>
              <w:spacing w:line="400" w:lineRule="exact"/>
              <w:jc w:val="left"/>
              <w:rPr>
                <w:rFonts w:hint="eastAsia" w:ascii="宋体" w:hAnsi="宋体" w:eastAsia="宋体" w:cs="微软雅黑"/>
                <w:color w:val="auto"/>
                <w:kern w:val="0"/>
                <w:sz w:val="20"/>
                <w:szCs w:val="20"/>
              </w:rPr>
            </w:pPr>
            <w:r>
              <w:rPr>
                <w:rFonts w:hint="eastAsia" w:ascii="宋体" w:hAnsi="宋体" w:eastAsia="宋体" w:cs="微软雅黑"/>
                <w:color w:val="auto"/>
                <w:kern w:val="0"/>
                <w:sz w:val="20"/>
                <w:szCs w:val="20"/>
              </w:rPr>
              <w:t>13.支持复制新建指标体系</w:t>
            </w:r>
          </w:p>
          <w:p>
            <w:pPr>
              <w:widowControl/>
              <w:spacing w:line="400" w:lineRule="exact"/>
              <w:jc w:val="left"/>
              <w:rPr>
                <w:rFonts w:hint="eastAsia" w:ascii="宋体" w:hAnsi="宋体" w:eastAsia="宋体" w:cs="微软雅黑"/>
                <w:color w:val="auto"/>
                <w:kern w:val="0"/>
                <w:sz w:val="20"/>
                <w:szCs w:val="20"/>
                <w:highlight w:val="none"/>
              </w:rPr>
            </w:pPr>
            <w:r>
              <w:rPr>
                <w:rFonts w:hint="eastAsia" w:ascii="华文仿宋" w:hAnsi="华文仿宋" w:eastAsia="华文仿宋" w:cs="微软雅黑"/>
                <w:color w:val="auto"/>
                <w:kern w:val="0"/>
                <w:sz w:val="28"/>
                <w:szCs w:val="28"/>
                <w:highlight w:val="none"/>
              </w:rPr>
              <w:t>▲</w:t>
            </w:r>
            <w:r>
              <w:rPr>
                <w:rFonts w:hint="eastAsia" w:ascii="宋体" w:hAnsi="宋体" w:eastAsia="宋体" w:cs="微软雅黑"/>
                <w:color w:val="auto"/>
                <w:kern w:val="0"/>
                <w:sz w:val="20"/>
                <w:szCs w:val="20"/>
                <w:highlight w:val="none"/>
                <w:lang w:val="en-US" w:eastAsia="zh-CN"/>
              </w:rPr>
              <w:t>14.支持</w:t>
            </w:r>
            <w:r>
              <w:rPr>
                <w:rFonts w:hint="eastAsia" w:ascii="宋体" w:hAnsi="宋体" w:eastAsia="宋体" w:cs="微软雅黑"/>
                <w:color w:val="auto"/>
                <w:kern w:val="0"/>
                <w:sz w:val="20"/>
                <w:szCs w:val="20"/>
                <w:highlight w:val="none"/>
              </w:rPr>
              <w:t>提供校级和院级督导报告，可查看全校及院级评价活动的组织完成情况。报告内容涵盖教学质量评价工作情况、教师教学质量评价结果分析、课堂教学质量评价结果分析以及评量指标分析等关键信息。</w:t>
            </w:r>
            <w:r>
              <w:rPr>
                <w:rFonts w:hint="eastAsia" w:ascii="宋体" w:hAnsi="宋体" w:eastAsia="宋体" w:cs="微软雅黑"/>
                <w:b/>
                <w:bCs/>
                <w:color w:val="auto"/>
                <w:kern w:val="0"/>
                <w:sz w:val="20"/>
                <w:szCs w:val="20"/>
                <w:highlight w:val="none"/>
                <w:lang w:eastAsia="zh-CN"/>
              </w:rPr>
              <w:t>（</w:t>
            </w:r>
            <w:r>
              <w:rPr>
                <w:rFonts w:hint="eastAsia" w:ascii="宋体" w:hAnsi="宋体" w:eastAsia="宋体" w:cs="微软雅黑"/>
                <w:b/>
                <w:bCs/>
                <w:color w:val="auto"/>
                <w:kern w:val="0"/>
                <w:sz w:val="20"/>
                <w:szCs w:val="20"/>
                <w:highlight w:val="none"/>
                <w:lang w:val="en-US" w:eastAsia="zh-CN"/>
              </w:rPr>
              <w:t>需要现场演示</w:t>
            </w:r>
            <w:r>
              <w:rPr>
                <w:rFonts w:hint="eastAsia" w:ascii="宋体" w:hAnsi="宋体" w:eastAsia="宋体" w:cs="微软雅黑"/>
                <w:b/>
                <w:bCs/>
                <w:color w:val="auto"/>
                <w:kern w:val="0"/>
                <w:sz w:val="20"/>
                <w:szCs w:val="20"/>
                <w:highlight w:val="none"/>
                <w:lang w:eastAsia="zh-CN"/>
              </w:rPr>
              <w:t>）</w:t>
            </w:r>
          </w:p>
          <w:p>
            <w:pPr>
              <w:widowControl/>
              <w:spacing w:line="400" w:lineRule="exact"/>
              <w:jc w:val="left"/>
              <w:rPr>
                <w:rFonts w:hint="default" w:ascii="宋体" w:hAnsi="宋体" w:eastAsia="宋体" w:cs="微软雅黑"/>
                <w:color w:val="auto"/>
                <w:kern w:val="0"/>
                <w:sz w:val="20"/>
                <w:szCs w:val="20"/>
                <w:highlight w:val="none"/>
                <w:lang w:val="en-US" w:eastAsia="zh-CN"/>
              </w:rPr>
            </w:pPr>
            <w:r>
              <w:rPr>
                <w:rFonts w:hint="eastAsia" w:ascii="华文仿宋" w:hAnsi="华文仿宋" w:eastAsia="华文仿宋" w:cs="微软雅黑"/>
                <w:color w:val="auto"/>
                <w:kern w:val="0"/>
                <w:sz w:val="28"/>
                <w:szCs w:val="28"/>
                <w:highlight w:val="none"/>
              </w:rPr>
              <w:t>▲</w:t>
            </w:r>
            <w:r>
              <w:rPr>
                <w:rFonts w:hint="eastAsia" w:ascii="宋体" w:hAnsi="宋体" w:eastAsia="宋体" w:cs="微软雅黑"/>
                <w:color w:val="auto"/>
                <w:kern w:val="0"/>
                <w:sz w:val="20"/>
                <w:szCs w:val="20"/>
                <w:highlight w:val="none"/>
                <w:lang w:val="en-US" w:eastAsia="zh-CN"/>
              </w:rPr>
              <w:t>15.提供教师督导报告，包括教师综合评价情况、教师评量指标得分情况以及课堂评价结果分析等详细内容。</w:t>
            </w:r>
            <w:r>
              <w:rPr>
                <w:rFonts w:hint="eastAsia" w:ascii="宋体" w:hAnsi="宋体" w:eastAsia="宋体" w:cs="微软雅黑"/>
                <w:b/>
                <w:bCs/>
                <w:color w:val="auto"/>
                <w:kern w:val="0"/>
                <w:sz w:val="20"/>
                <w:szCs w:val="20"/>
                <w:highlight w:val="none"/>
                <w:lang w:eastAsia="zh-CN"/>
              </w:rPr>
              <w:t>（</w:t>
            </w:r>
            <w:r>
              <w:rPr>
                <w:rFonts w:hint="eastAsia" w:ascii="宋体" w:hAnsi="宋体" w:eastAsia="宋体" w:cs="微软雅黑"/>
                <w:b/>
                <w:bCs/>
                <w:color w:val="auto"/>
                <w:kern w:val="0"/>
                <w:sz w:val="20"/>
                <w:szCs w:val="20"/>
                <w:highlight w:val="none"/>
                <w:lang w:val="en-US" w:eastAsia="zh-CN"/>
              </w:rPr>
              <w:t>需要现场演示</w:t>
            </w:r>
            <w:r>
              <w:rPr>
                <w:rFonts w:hint="eastAsia" w:ascii="宋体" w:hAnsi="宋体" w:eastAsia="宋体" w:cs="微软雅黑"/>
                <w:b/>
                <w:bCs/>
                <w:color w:val="auto"/>
                <w:kern w:val="0"/>
                <w:sz w:val="20"/>
                <w:szCs w:val="20"/>
                <w:highlight w:val="none"/>
                <w:lang w:eastAsia="zh-CN"/>
              </w:rPr>
              <w:t>）</w:t>
            </w:r>
          </w:p>
          <w:p>
            <w:pPr>
              <w:widowControl/>
              <w:spacing w:line="400" w:lineRule="exact"/>
              <w:jc w:val="left"/>
              <w:rPr>
                <w:rFonts w:hint="eastAsia" w:ascii="宋体" w:hAnsi="宋体" w:eastAsia="宋体" w:cs="微软雅黑"/>
                <w:b/>
                <w:bCs/>
                <w:color w:val="auto"/>
                <w:kern w:val="0"/>
                <w:sz w:val="20"/>
                <w:szCs w:val="20"/>
                <w:highlight w:val="none"/>
                <w:lang w:eastAsia="zh-CN"/>
              </w:rPr>
            </w:pPr>
            <w:r>
              <w:rPr>
                <w:rFonts w:hint="eastAsia" w:ascii="宋体" w:hAnsi="宋体" w:eastAsia="宋体" w:cs="微软雅黑"/>
                <w:color w:val="auto"/>
                <w:kern w:val="0"/>
                <w:sz w:val="20"/>
                <w:szCs w:val="20"/>
                <w:highlight w:val="none"/>
                <w:lang w:val="en-US" w:eastAsia="zh-CN"/>
              </w:rPr>
              <w:t>16.</w:t>
            </w:r>
            <w:r>
              <w:rPr>
                <w:rFonts w:hint="eastAsia" w:ascii="宋体" w:hAnsi="宋体" w:eastAsia="宋体" w:cs="微软雅黑"/>
                <w:color w:val="auto"/>
                <w:kern w:val="0"/>
                <w:sz w:val="20"/>
                <w:szCs w:val="20"/>
                <w:highlight w:val="none"/>
              </w:rPr>
              <w:t>系统还应提供督导工作量排行榜、教师评分排行榜和课堂评分排行榜，以便更好地了解评价活动的整体表现和个体差异。</w:t>
            </w:r>
          </w:p>
          <w:p>
            <w:pPr>
              <w:widowControl/>
              <w:spacing w:line="400" w:lineRule="exact"/>
              <w:jc w:val="left"/>
              <w:rPr>
                <w:rFonts w:hint="eastAsia" w:ascii="宋体" w:hAnsi="宋体" w:eastAsia="宋体" w:cs="微软雅黑"/>
                <w:color w:val="auto"/>
                <w:kern w:val="0"/>
                <w:sz w:val="20"/>
                <w:szCs w:val="20"/>
              </w:rPr>
            </w:pPr>
            <w:r>
              <w:rPr>
                <w:rFonts w:hint="eastAsia" w:ascii="宋体" w:hAnsi="宋体" w:eastAsia="宋体" w:cs="微软雅黑"/>
                <w:color w:val="auto"/>
                <w:kern w:val="0"/>
                <w:sz w:val="20"/>
                <w:szCs w:val="20"/>
                <w:highlight w:val="none"/>
                <w:lang w:val="en-US" w:eastAsia="zh-CN"/>
              </w:rPr>
              <w:t>17.支持添加重点教师，支持按照检索或筛选方式查找重点教师，可以添加一个或多个重点教师，并展示重点教师评分详情，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613" w:type="dxa"/>
            <w:shd w:val="clear" w:color="auto" w:fill="auto"/>
            <w:noWrap/>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3</w:t>
            </w:r>
          </w:p>
        </w:tc>
        <w:tc>
          <w:tcPr>
            <w:tcW w:w="1294" w:type="dxa"/>
            <w:shd w:val="clear" w:color="auto" w:fill="auto"/>
            <w:noWrap/>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本科教学审核评估软件</w:t>
            </w:r>
          </w:p>
        </w:tc>
        <w:tc>
          <w:tcPr>
            <w:tcW w:w="6615" w:type="dxa"/>
            <w:shd w:val="clear" w:color="auto" w:fill="auto"/>
            <w:vAlign w:val="center"/>
          </w:tcPr>
          <w:p>
            <w:pPr>
              <w:widowControl/>
              <w:spacing w:line="400" w:lineRule="exact"/>
              <w:jc w:val="left"/>
              <w:rPr>
                <w:rFonts w:ascii="宋体" w:hAnsi="宋体" w:eastAsia="宋体" w:cs="微软雅黑"/>
                <w:color w:val="auto"/>
                <w:kern w:val="0"/>
                <w:sz w:val="20"/>
                <w:szCs w:val="20"/>
              </w:rPr>
            </w:pPr>
            <w:r>
              <w:rPr>
                <w:rFonts w:hint="eastAsia" w:ascii="宋体" w:hAnsi="宋体" w:eastAsia="宋体" w:cs="微软雅黑"/>
                <w:color w:val="auto"/>
                <w:kern w:val="0"/>
                <w:sz w:val="20"/>
                <w:szCs w:val="20"/>
                <w:lang w:val="en-US" w:eastAsia="zh-CN"/>
              </w:rPr>
              <w:t>1</w:t>
            </w:r>
            <w:r>
              <w:rPr>
                <w:rFonts w:hint="eastAsia" w:ascii="宋体" w:hAnsi="宋体" w:eastAsia="宋体" w:cs="微软雅黑"/>
                <w:color w:val="auto"/>
                <w:kern w:val="0"/>
                <w:sz w:val="20"/>
                <w:szCs w:val="20"/>
              </w:rPr>
              <w:t>.支持配置听课专家权限角色，专家角色仅能观看指定的课程内容；</w:t>
            </w:r>
          </w:p>
          <w:p>
            <w:pPr>
              <w:widowControl/>
              <w:spacing w:line="400" w:lineRule="exact"/>
              <w:jc w:val="left"/>
              <w:rPr>
                <w:rFonts w:ascii="宋体" w:hAnsi="宋体" w:eastAsia="宋体" w:cs="微软雅黑"/>
                <w:color w:val="auto"/>
                <w:kern w:val="0"/>
                <w:sz w:val="20"/>
                <w:szCs w:val="20"/>
              </w:rPr>
            </w:pPr>
            <w:r>
              <w:rPr>
                <w:rFonts w:hint="eastAsia" w:ascii="宋体" w:hAnsi="宋体" w:eastAsia="宋体" w:cs="微软雅黑"/>
                <w:color w:val="auto"/>
                <w:kern w:val="0"/>
                <w:sz w:val="20"/>
                <w:szCs w:val="20"/>
                <w:lang w:val="en-US" w:eastAsia="zh-CN"/>
              </w:rPr>
              <w:t>2</w:t>
            </w:r>
            <w:r>
              <w:rPr>
                <w:rFonts w:hint="eastAsia" w:ascii="宋体" w:hAnsi="宋体" w:eastAsia="宋体" w:cs="微软雅黑"/>
                <w:color w:val="auto"/>
                <w:kern w:val="0"/>
                <w:sz w:val="20"/>
                <w:szCs w:val="20"/>
              </w:rPr>
              <w:t>.支持为指定专家创建听课安排，可选择授课教师对应的课表课程。支持手动填写课程名称、授课教师、授课教室、授课班级、授课时间等信息；</w:t>
            </w:r>
          </w:p>
          <w:p>
            <w:pPr>
              <w:widowControl/>
              <w:spacing w:line="400" w:lineRule="exact"/>
              <w:jc w:val="left"/>
              <w:rPr>
                <w:rFonts w:ascii="宋体" w:hAnsi="宋体" w:eastAsia="宋体" w:cs="微软雅黑"/>
                <w:color w:val="auto"/>
                <w:kern w:val="0"/>
                <w:sz w:val="20"/>
                <w:szCs w:val="20"/>
              </w:rPr>
            </w:pPr>
            <w:r>
              <w:rPr>
                <w:rFonts w:hint="eastAsia" w:ascii="华文仿宋" w:hAnsi="华文仿宋" w:eastAsia="华文仿宋" w:cs="微软雅黑"/>
                <w:color w:val="auto"/>
                <w:kern w:val="0"/>
                <w:sz w:val="28"/>
                <w:szCs w:val="28"/>
              </w:rPr>
              <w:t>▲</w:t>
            </w:r>
            <w:r>
              <w:rPr>
                <w:rFonts w:hint="eastAsia" w:ascii="宋体" w:hAnsi="宋体" w:eastAsia="宋体" w:cs="微软雅黑"/>
                <w:color w:val="auto"/>
                <w:kern w:val="0"/>
                <w:sz w:val="20"/>
                <w:szCs w:val="20"/>
              </w:rPr>
              <w:t>3.支持在课程时间内观看教室内的实时画面，包括：教师全景、学生全景和板书画面。三路画面支持同时播放。支持切换任意一路为主画面或单个画面全屏播放；</w:t>
            </w:r>
            <w:r>
              <w:rPr>
                <w:rFonts w:hint="eastAsia" w:ascii="宋体" w:hAnsi="宋体" w:eastAsia="宋体" w:cs="微软雅黑"/>
                <w:b/>
                <w:bCs/>
                <w:color w:val="auto"/>
                <w:kern w:val="0"/>
                <w:sz w:val="20"/>
                <w:szCs w:val="20"/>
                <w:lang w:eastAsia="zh-CN"/>
              </w:rPr>
              <w:t>（</w:t>
            </w:r>
            <w:r>
              <w:rPr>
                <w:rFonts w:hint="eastAsia" w:ascii="宋体" w:hAnsi="宋体" w:eastAsia="宋体" w:cs="微软雅黑"/>
                <w:b/>
                <w:bCs/>
                <w:color w:val="auto"/>
                <w:kern w:val="0"/>
                <w:sz w:val="20"/>
                <w:szCs w:val="20"/>
                <w:lang w:val="en-US" w:eastAsia="zh-CN"/>
              </w:rPr>
              <w:t>需要现场演示</w:t>
            </w:r>
            <w:r>
              <w:rPr>
                <w:rFonts w:hint="eastAsia" w:ascii="宋体" w:hAnsi="宋体" w:eastAsia="宋体" w:cs="微软雅黑"/>
                <w:b/>
                <w:bCs/>
                <w:color w:val="auto"/>
                <w:kern w:val="0"/>
                <w:sz w:val="20"/>
                <w:szCs w:val="20"/>
                <w:lang w:eastAsia="zh-CN"/>
              </w:rPr>
              <w:t>）</w:t>
            </w:r>
          </w:p>
          <w:p>
            <w:pPr>
              <w:widowControl/>
              <w:spacing w:line="400" w:lineRule="exact"/>
              <w:jc w:val="left"/>
              <w:rPr>
                <w:rFonts w:ascii="宋体" w:hAnsi="宋体" w:eastAsia="宋体" w:cs="微软雅黑"/>
                <w:color w:val="auto"/>
                <w:kern w:val="0"/>
                <w:sz w:val="20"/>
                <w:szCs w:val="20"/>
              </w:rPr>
            </w:pPr>
            <w:r>
              <w:rPr>
                <w:rFonts w:hint="eastAsia" w:ascii="华文仿宋" w:hAnsi="华文仿宋" w:eastAsia="华文仿宋" w:cs="微软雅黑"/>
                <w:color w:val="auto"/>
                <w:kern w:val="0"/>
                <w:sz w:val="28"/>
                <w:szCs w:val="28"/>
              </w:rPr>
              <w:t>▲</w:t>
            </w:r>
            <w:r>
              <w:rPr>
                <w:rFonts w:hint="eastAsia" w:ascii="宋体" w:hAnsi="宋体" w:eastAsia="宋体" w:cs="微软雅黑"/>
                <w:color w:val="auto"/>
                <w:kern w:val="0"/>
                <w:sz w:val="20"/>
                <w:szCs w:val="20"/>
                <w:lang w:val="en-US" w:eastAsia="zh-CN"/>
              </w:rPr>
              <w:t>4</w:t>
            </w:r>
            <w:r>
              <w:rPr>
                <w:rFonts w:hint="eastAsia" w:ascii="宋体" w:hAnsi="宋体" w:eastAsia="宋体" w:cs="微软雅黑"/>
                <w:color w:val="auto"/>
                <w:kern w:val="0"/>
                <w:sz w:val="20"/>
                <w:szCs w:val="20"/>
              </w:rPr>
              <w:t>.听课页面支持查看课程信息包括：课程名称、授课老师姓名、授课老师所在院系、授课班级、授课时间、授课教室。同时也支持查看本节课考勤数据：授课班级应到人数、已到人数、未到人数和到课率；</w:t>
            </w:r>
            <w:r>
              <w:rPr>
                <w:rFonts w:hint="eastAsia" w:ascii="宋体" w:hAnsi="宋体" w:eastAsia="宋体" w:cs="微软雅黑"/>
                <w:b/>
                <w:bCs/>
                <w:color w:val="auto"/>
                <w:kern w:val="0"/>
                <w:sz w:val="20"/>
                <w:szCs w:val="20"/>
                <w:lang w:eastAsia="zh-CN"/>
              </w:rPr>
              <w:t>（</w:t>
            </w:r>
            <w:r>
              <w:rPr>
                <w:rFonts w:hint="eastAsia" w:ascii="宋体" w:hAnsi="宋体" w:eastAsia="宋体" w:cs="微软雅黑"/>
                <w:b/>
                <w:bCs/>
                <w:color w:val="auto"/>
                <w:kern w:val="0"/>
                <w:sz w:val="20"/>
                <w:szCs w:val="20"/>
                <w:lang w:val="en-US" w:eastAsia="zh-CN"/>
              </w:rPr>
              <w:t>需要现场演示</w:t>
            </w:r>
            <w:r>
              <w:rPr>
                <w:rFonts w:hint="eastAsia" w:ascii="宋体" w:hAnsi="宋体" w:eastAsia="宋体" w:cs="微软雅黑"/>
                <w:b/>
                <w:bCs/>
                <w:color w:val="auto"/>
                <w:kern w:val="0"/>
                <w:sz w:val="20"/>
                <w:szCs w:val="20"/>
                <w:lang w:eastAsia="zh-CN"/>
              </w:rPr>
              <w:t>）</w:t>
            </w:r>
          </w:p>
          <w:p>
            <w:pPr>
              <w:widowControl/>
              <w:spacing w:line="400" w:lineRule="exact"/>
              <w:jc w:val="left"/>
              <w:rPr>
                <w:rFonts w:hint="eastAsia" w:ascii="宋体" w:hAnsi="宋体" w:eastAsia="宋体" w:cs="微软雅黑"/>
                <w:b/>
                <w:bCs/>
                <w:color w:val="auto"/>
                <w:kern w:val="0"/>
                <w:sz w:val="20"/>
                <w:szCs w:val="20"/>
                <w:lang w:eastAsia="zh-CN"/>
              </w:rPr>
            </w:pPr>
            <w:r>
              <w:rPr>
                <w:rFonts w:hint="eastAsia" w:ascii="华文仿宋" w:hAnsi="华文仿宋" w:eastAsia="华文仿宋" w:cs="微软雅黑"/>
                <w:color w:val="auto"/>
                <w:kern w:val="0"/>
                <w:sz w:val="28"/>
                <w:szCs w:val="28"/>
              </w:rPr>
              <w:t>▲</w:t>
            </w:r>
            <w:r>
              <w:rPr>
                <w:rFonts w:hint="eastAsia" w:ascii="宋体" w:hAnsi="宋体" w:eastAsia="宋体" w:cs="微软雅黑"/>
                <w:color w:val="auto"/>
                <w:kern w:val="0"/>
                <w:sz w:val="20"/>
                <w:szCs w:val="20"/>
              </w:rPr>
              <w:t>5.支持在课程结束后自动生成并上传课程回顾视频，在回顾页面可同时观看教师全景、学生全景和板书画面。三路画面支持同时播放、暂停和快进；</w:t>
            </w:r>
            <w:r>
              <w:rPr>
                <w:rFonts w:hint="eastAsia" w:ascii="宋体" w:hAnsi="宋体" w:eastAsia="宋体" w:cs="微软雅黑"/>
                <w:b/>
                <w:bCs/>
                <w:color w:val="auto"/>
                <w:kern w:val="0"/>
                <w:sz w:val="20"/>
                <w:szCs w:val="20"/>
                <w:lang w:eastAsia="zh-CN"/>
              </w:rPr>
              <w:t>（</w:t>
            </w:r>
            <w:r>
              <w:rPr>
                <w:rFonts w:hint="eastAsia" w:ascii="宋体" w:hAnsi="宋体" w:eastAsia="宋体" w:cs="微软雅黑"/>
                <w:b/>
                <w:bCs/>
                <w:color w:val="auto"/>
                <w:kern w:val="0"/>
                <w:sz w:val="20"/>
                <w:szCs w:val="20"/>
                <w:lang w:val="en-US" w:eastAsia="zh-CN"/>
              </w:rPr>
              <w:t>需要现场演示</w:t>
            </w:r>
            <w:r>
              <w:rPr>
                <w:rFonts w:hint="eastAsia" w:ascii="宋体" w:hAnsi="宋体" w:eastAsia="宋体" w:cs="微软雅黑"/>
                <w:b/>
                <w:bCs/>
                <w:color w:val="auto"/>
                <w:kern w:val="0"/>
                <w:sz w:val="20"/>
                <w:szCs w:val="20"/>
                <w:lang w:eastAsia="zh-CN"/>
              </w:rPr>
              <w:t>）</w:t>
            </w:r>
          </w:p>
          <w:p>
            <w:pPr>
              <w:widowControl/>
              <w:spacing w:line="400" w:lineRule="exact"/>
              <w:jc w:val="left"/>
              <w:rPr>
                <w:rFonts w:hint="eastAsia" w:ascii="宋体" w:hAnsi="宋体" w:eastAsia="宋体" w:cs="微软雅黑"/>
                <w:b/>
                <w:bCs/>
                <w:color w:val="auto"/>
                <w:kern w:val="0"/>
                <w:sz w:val="20"/>
                <w:szCs w:val="20"/>
                <w:lang w:eastAsia="zh-CN"/>
              </w:rPr>
            </w:pPr>
            <w:r>
              <w:rPr>
                <w:rFonts w:hint="eastAsia" w:ascii="华文仿宋" w:hAnsi="华文仿宋" w:eastAsia="华文仿宋" w:cs="微软雅黑"/>
                <w:color w:val="auto"/>
                <w:kern w:val="0"/>
                <w:sz w:val="28"/>
                <w:szCs w:val="28"/>
                <w:highlight w:val="none"/>
              </w:rPr>
              <w:t>▲</w:t>
            </w:r>
            <w:r>
              <w:rPr>
                <w:rFonts w:hint="eastAsia" w:ascii="宋体" w:hAnsi="宋体" w:eastAsia="宋体" w:cs="微软雅黑"/>
                <w:color w:val="auto"/>
                <w:kern w:val="0"/>
                <w:sz w:val="20"/>
                <w:szCs w:val="20"/>
                <w:highlight w:val="none"/>
                <w:lang w:val="en-US" w:eastAsia="zh-CN"/>
              </w:rPr>
              <w:t>6.</w:t>
            </w:r>
            <w:r>
              <w:rPr>
                <w:rFonts w:hint="eastAsia" w:ascii="宋体" w:hAnsi="宋体" w:eastAsia="宋体" w:cs="微软雅黑"/>
                <w:color w:val="auto"/>
                <w:kern w:val="0"/>
                <w:sz w:val="20"/>
                <w:szCs w:val="20"/>
                <w:highlight w:val="none"/>
                <w:lang w:eastAsia="zh-CN"/>
              </w:rPr>
              <w:t>支持查看校外专家访问日志，包括访问课堂、访问时间、访问时长等信息。</w:t>
            </w:r>
            <w:r>
              <w:rPr>
                <w:rFonts w:hint="eastAsia" w:ascii="宋体" w:hAnsi="宋体" w:eastAsia="宋体" w:cs="微软雅黑"/>
                <w:b/>
                <w:bCs/>
                <w:color w:val="auto"/>
                <w:kern w:val="0"/>
                <w:sz w:val="20"/>
                <w:szCs w:val="20"/>
                <w:highlight w:val="none"/>
                <w:lang w:eastAsia="zh-CN"/>
              </w:rPr>
              <w:t>（</w:t>
            </w:r>
            <w:r>
              <w:rPr>
                <w:rFonts w:hint="eastAsia" w:ascii="宋体" w:hAnsi="宋体" w:eastAsia="宋体" w:cs="微软雅黑"/>
                <w:b/>
                <w:bCs/>
                <w:color w:val="auto"/>
                <w:kern w:val="0"/>
                <w:sz w:val="20"/>
                <w:szCs w:val="20"/>
                <w:highlight w:val="none"/>
                <w:lang w:val="en-US" w:eastAsia="zh-CN"/>
              </w:rPr>
              <w:t>需要现场演示</w:t>
            </w:r>
            <w:r>
              <w:rPr>
                <w:rFonts w:hint="eastAsia" w:ascii="宋体" w:hAnsi="宋体" w:eastAsia="宋体" w:cs="微软雅黑"/>
                <w:b/>
                <w:bCs/>
                <w:color w:val="auto"/>
                <w:kern w:val="0"/>
                <w:sz w:val="20"/>
                <w:szCs w:val="20"/>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613" w:type="dxa"/>
            <w:shd w:val="clear" w:color="auto" w:fill="auto"/>
            <w:noWrap/>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4</w:t>
            </w:r>
          </w:p>
        </w:tc>
        <w:tc>
          <w:tcPr>
            <w:tcW w:w="1294" w:type="dxa"/>
            <w:shd w:val="clear" w:color="auto" w:fill="auto"/>
            <w:noWrap/>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教学分析平台</w:t>
            </w:r>
          </w:p>
        </w:tc>
        <w:tc>
          <w:tcPr>
            <w:tcW w:w="6615" w:type="dxa"/>
            <w:shd w:val="clear" w:color="auto" w:fill="auto"/>
            <w:vAlign w:val="center"/>
          </w:tcPr>
          <w:p>
            <w:pPr>
              <w:widowControl/>
              <w:spacing w:line="400" w:lineRule="exact"/>
              <w:jc w:val="left"/>
              <w:rPr>
                <w:rFonts w:ascii="宋体" w:hAnsi="宋体" w:eastAsia="宋体" w:cs="微软雅黑"/>
                <w:color w:val="auto"/>
                <w:kern w:val="0"/>
                <w:sz w:val="20"/>
                <w:szCs w:val="20"/>
              </w:rPr>
            </w:pPr>
            <w:r>
              <w:rPr>
                <w:rFonts w:hint="eastAsia" w:ascii="宋体" w:hAnsi="宋体" w:eastAsia="宋体" w:cs="微软雅黑"/>
                <w:color w:val="auto"/>
                <w:kern w:val="0"/>
                <w:sz w:val="20"/>
                <w:szCs w:val="20"/>
              </w:rPr>
              <w:t>1.支持按院系统计学校课程、资源、学生活动等数据，展示学校整体课程建设情况；</w:t>
            </w:r>
          </w:p>
          <w:p>
            <w:pPr>
              <w:widowControl/>
              <w:spacing w:line="400" w:lineRule="exact"/>
              <w:jc w:val="left"/>
              <w:rPr>
                <w:rFonts w:ascii="宋体" w:hAnsi="宋体" w:eastAsia="宋体" w:cs="微软雅黑"/>
                <w:color w:val="auto"/>
                <w:kern w:val="0"/>
                <w:sz w:val="20"/>
                <w:szCs w:val="20"/>
              </w:rPr>
            </w:pPr>
            <w:r>
              <w:rPr>
                <w:rFonts w:hint="eastAsia" w:ascii="宋体" w:hAnsi="宋体" w:eastAsia="宋体" w:cs="微软雅黑"/>
                <w:color w:val="auto"/>
                <w:kern w:val="0"/>
                <w:sz w:val="20"/>
                <w:szCs w:val="20"/>
              </w:rPr>
              <w:t>2.支持教学活动数据统计，并按开课次数、课堂时长、到课率等维度进行排名；</w:t>
            </w:r>
          </w:p>
          <w:p>
            <w:pPr>
              <w:widowControl/>
              <w:spacing w:line="400" w:lineRule="exact"/>
              <w:jc w:val="left"/>
              <w:rPr>
                <w:rFonts w:ascii="宋体" w:hAnsi="宋体" w:eastAsia="宋体" w:cs="微软雅黑"/>
                <w:color w:val="auto"/>
                <w:kern w:val="0"/>
                <w:sz w:val="20"/>
                <w:szCs w:val="20"/>
              </w:rPr>
            </w:pPr>
            <w:r>
              <w:rPr>
                <w:rFonts w:hint="eastAsia" w:ascii="宋体" w:hAnsi="宋体" w:eastAsia="宋体" w:cs="微软雅黑"/>
                <w:color w:val="auto"/>
                <w:kern w:val="0"/>
                <w:sz w:val="20"/>
                <w:szCs w:val="20"/>
              </w:rPr>
              <w:t>3.支持校本资源建设数据统计，包括课程资源、习题资源等教学资源的增长趋势、使用情况等分析；</w:t>
            </w:r>
          </w:p>
          <w:p>
            <w:pPr>
              <w:widowControl/>
              <w:spacing w:line="400" w:lineRule="exact"/>
              <w:jc w:val="left"/>
              <w:rPr>
                <w:rFonts w:ascii="宋体" w:hAnsi="宋体" w:eastAsia="宋体" w:cs="微软雅黑"/>
                <w:color w:val="auto"/>
                <w:kern w:val="0"/>
                <w:sz w:val="20"/>
                <w:szCs w:val="20"/>
              </w:rPr>
            </w:pPr>
            <w:r>
              <w:rPr>
                <w:rFonts w:hint="eastAsia" w:ascii="宋体" w:hAnsi="宋体" w:eastAsia="宋体" w:cs="微软雅黑"/>
                <w:color w:val="auto"/>
                <w:kern w:val="0"/>
                <w:sz w:val="20"/>
                <w:szCs w:val="20"/>
              </w:rPr>
              <w:t>4.支持习题正确率、课节报告数、教学班总数等课程数据统计；</w:t>
            </w:r>
          </w:p>
          <w:p>
            <w:pPr>
              <w:widowControl/>
              <w:spacing w:line="400" w:lineRule="exact"/>
              <w:jc w:val="left"/>
              <w:rPr>
                <w:rFonts w:ascii="宋体" w:hAnsi="宋体" w:eastAsia="宋体" w:cs="微软雅黑"/>
                <w:color w:val="auto"/>
                <w:kern w:val="0"/>
                <w:sz w:val="20"/>
                <w:szCs w:val="20"/>
              </w:rPr>
            </w:pPr>
            <w:r>
              <w:rPr>
                <w:rFonts w:hint="eastAsia" w:ascii="华文仿宋" w:hAnsi="华文仿宋" w:eastAsia="华文仿宋" w:cs="微软雅黑"/>
                <w:color w:val="auto"/>
                <w:kern w:val="0"/>
                <w:sz w:val="28"/>
                <w:szCs w:val="28"/>
              </w:rPr>
              <w:t>▲</w:t>
            </w:r>
            <w:r>
              <w:rPr>
                <w:rFonts w:hint="eastAsia" w:ascii="宋体" w:hAnsi="宋体" w:eastAsia="宋体" w:cs="微软雅黑"/>
                <w:color w:val="auto"/>
                <w:kern w:val="0"/>
                <w:sz w:val="20"/>
                <w:szCs w:val="20"/>
              </w:rPr>
              <w:t>5.支持智慧教室使用情况统计，包括：教室总数、教室利用率、使用趋势等；</w:t>
            </w:r>
            <w:r>
              <w:rPr>
                <w:rFonts w:hint="eastAsia" w:ascii="宋体" w:hAnsi="宋体" w:eastAsia="宋体" w:cs="微软雅黑"/>
                <w:b/>
                <w:bCs/>
                <w:color w:val="auto"/>
                <w:kern w:val="0"/>
                <w:sz w:val="20"/>
                <w:szCs w:val="20"/>
                <w:lang w:eastAsia="zh-CN"/>
              </w:rPr>
              <w:t>（</w:t>
            </w:r>
            <w:r>
              <w:rPr>
                <w:rFonts w:hint="eastAsia" w:ascii="宋体" w:hAnsi="宋体" w:eastAsia="宋体" w:cs="微软雅黑"/>
                <w:b/>
                <w:bCs/>
                <w:color w:val="auto"/>
                <w:kern w:val="0"/>
                <w:sz w:val="20"/>
                <w:szCs w:val="20"/>
                <w:lang w:val="en-US" w:eastAsia="zh-CN"/>
              </w:rPr>
              <w:t>需要现场演示</w:t>
            </w:r>
            <w:r>
              <w:rPr>
                <w:rFonts w:hint="eastAsia" w:ascii="宋体" w:hAnsi="宋体" w:eastAsia="宋体" w:cs="微软雅黑"/>
                <w:b/>
                <w:bCs/>
                <w:color w:val="auto"/>
                <w:kern w:val="0"/>
                <w:sz w:val="20"/>
                <w:szCs w:val="20"/>
                <w:lang w:eastAsia="zh-CN"/>
              </w:rPr>
              <w:t>）</w:t>
            </w:r>
          </w:p>
          <w:p>
            <w:pPr>
              <w:widowControl/>
              <w:spacing w:line="400" w:lineRule="exact"/>
              <w:jc w:val="left"/>
              <w:rPr>
                <w:rFonts w:ascii="宋体" w:hAnsi="宋体" w:eastAsia="宋体" w:cs="微软雅黑"/>
                <w:color w:val="auto"/>
                <w:kern w:val="0"/>
                <w:sz w:val="20"/>
                <w:szCs w:val="20"/>
              </w:rPr>
            </w:pPr>
            <w:r>
              <w:rPr>
                <w:rFonts w:hint="eastAsia" w:ascii="宋体" w:hAnsi="宋体" w:eastAsia="宋体" w:cs="微软雅黑"/>
                <w:color w:val="auto"/>
                <w:kern w:val="0"/>
                <w:sz w:val="20"/>
                <w:szCs w:val="20"/>
              </w:rPr>
              <w:t>6.支持物联管控设备状态统计分析，包括设备类型、设备使用占比、设备利用率、操作总数等；</w:t>
            </w:r>
          </w:p>
          <w:p>
            <w:pPr>
              <w:widowControl/>
              <w:spacing w:line="400" w:lineRule="exact"/>
              <w:jc w:val="left"/>
              <w:rPr>
                <w:rFonts w:ascii="宋体" w:hAnsi="宋体" w:eastAsia="宋体" w:cs="微软雅黑"/>
                <w:color w:val="auto"/>
                <w:kern w:val="0"/>
                <w:sz w:val="20"/>
                <w:szCs w:val="20"/>
              </w:rPr>
            </w:pPr>
            <w:r>
              <w:rPr>
                <w:rFonts w:hint="eastAsia" w:ascii="宋体" w:hAnsi="宋体" w:eastAsia="宋体" w:cs="微软雅黑"/>
                <w:color w:val="auto"/>
                <w:kern w:val="0"/>
                <w:sz w:val="20"/>
                <w:szCs w:val="20"/>
              </w:rPr>
              <w:t>7.支持督导数据分析，可呈现督导课程占比、督导评分趋势、督导得分分布等数据；</w:t>
            </w:r>
          </w:p>
          <w:p>
            <w:pPr>
              <w:widowControl/>
              <w:spacing w:line="400" w:lineRule="exact"/>
              <w:jc w:val="left"/>
              <w:rPr>
                <w:rFonts w:hint="eastAsia" w:ascii="宋体" w:hAnsi="宋体" w:eastAsia="宋体" w:cs="微软雅黑"/>
                <w:b/>
                <w:bCs/>
                <w:color w:val="auto"/>
                <w:kern w:val="0"/>
                <w:sz w:val="20"/>
                <w:szCs w:val="20"/>
                <w:lang w:eastAsia="zh-CN"/>
              </w:rPr>
            </w:pPr>
            <w:r>
              <w:rPr>
                <w:rFonts w:hint="eastAsia" w:ascii="华文仿宋" w:hAnsi="华文仿宋" w:eastAsia="华文仿宋" w:cs="微软雅黑"/>
                <w:color w:val="auto"/>
                <w:kern w:val="0"/>
                <w:sz w:val="28"/>
                <w:szCs w:val="28"/>
              </w:rPr>
              <w:t>▲</w:t>
            </w:r>
            <w:r>
              <w:rPr>
                <w:rFonts w:hint="eastAsia" w:ascii="宋体" w:hAnsi="宋体" w:eastAsia="宋体" w:cs="微软雅黑"/>
                <w:color w:val="auto"/>
                <w:kern w:val="0"/>
                <w:sz w:val="20"/>
                <w:szCs w:val="20"/>
              </w:rPr>
              <w:t>8.支持可视化大屏模式展示校院系运营整体情况；</w:t>
            </w:r>
            <w:r>
              <w:rPr>
                <w:rFonts w:hint="eastAsia" w:ascii="宋体" w:hAnsi="宋体" w:eastAsia="宋体" w:cs="微软雅黑"/>
                <w:b/>
                <w:bCs/>
                <w:color w:val="auto"/>
                <w:kern w:val="0"/>
                <w:sz w:val="20"/>
                <w:szCs w:val="20"/>
                <w:lang w:eastAsia="zh-CN"/>
              </w:rPr>
              <w:t>（</w:t>
            </w:r>
            <w:r>
              <w:rPr>
                <w:rFonts w:hint="eastAsia" w:ascii="宋体" w:hAnsi="宋体" w:eastAsia="宋体" w:cs="微软雅黑"/>
                <w:b/>
                <w:bCs/>
                <w:color w:val="auto"/>
                <w:kern w:val="0"/>
                <w:sz w:val="20"/>
                <w:szCs w:val="20"/>
                <w:lang w:val="en-US" w:eastAsia="zh-CN"/>
              </w:rPr>
              <w:t>需要现场演示</w:t>
            </w:r>
            <w:r>
              <w:rPr>
                <w:rFonts w:hint="eastAsia" w:ascii="宋体" w:hAnsi="宋体" w:eastAsia="宋体" w:cs="微软雅黑"/>
                <w:b/>
                <w:bCs/>
                <w:color w:val="auto"/>
                <w:kern w:val="0"/>
                <w:sz w:val="20"/>
                <w:szCs w:val="20"/>
                <w:lang w:eastAsia="zh-CN"/>
              </w:rPr>
              <w:t>）</w:t>
            </w:r>
          </w:p>
          <w:p>
            <w:pPr>
              <w:widowControl/>
              <w:numPr>
                <w:ilvl w:val="0"/>
                <w:numId w:val="0"/>
              </w:numPr>
              <w:spacing w:line="400" w:lineRule="exact"/>
              <w:jc w:val="left"/>
              <w:rPr>
                <w:rFonts w:hint="eastAsia" w:ascii="宋体" w:hAnsi="宋体" w:eastAsia="宋体" w:cs="微软雅黑"/>
                <w:kern w:val="0"/>
                <w:sz w:val="20"/>
                <w:szCs w:val="20"/>
                <w:highlight w:val="none"/>
              </w:rPr>
            </w:pPr>
            <w:r>
              <w:rPr>
                <w:rFonts w:hint="eastAsia" w:ascii="宋体" w:hAnsi="宋体" w:eastAsia="宋体" w:cs="微软雅黑"/>
                <w:kern w:val="0"/>
                <w:sz w:val="20"/>
                <w:szCs w:val="20"/>
                <w:highlight w:val="none"/>
                <w:lang w:val="en-US" w:eastAsia="zh-CN"/>
              </w:rPr>
              <w:t>9.支持</w:t>
            </w:r>
            <w:r>
              <w:rPr>
                <w:rFonts w:hint="eastAsia" w:ascii="宋体" w:hAnsi="宋体" w:eastAsia="宋体" w:cs="微软雅黑"/>
                <w:kern w:val="0"/>
                <w:sz w:val="20"/>
                <w:szCs w:val="20"/>
                <w:highlight w:val="none"/>
              </w:rPr>
              <w:t>通过设定校级和院级思政标签覆盖课堂教学全过程</w:t>
            </w:r>
          </w:p>
          <w:p>
            <w:pPr>
              <w:widowControl/>
              <w:spacing w:line="400" w:lineRule="exact"/>
              <w:jc w:val="left"/>
              <w:rPr>
                <w:rFonts w:hint="eastAsia" w:ascii="宋体" w:hAnsi="宋体" w:eastAsia="宋体" w:cs="微软雅黑"/>
                <w:b/>
                <w:bCs/>
                <w:color w:val="auto"/>
                <w:kern w:val="0"/>
                <w:sz w:val="20"/>
                <w:szCs w:val="20"/>
                <w:lang w:eastAsia="zh-CN"/>
              </w:rPr>
            </w:pPr>
            <w:r>
              <w:rPr>
                <w:rFonts w:hint="eastAsia" w:ascii="华文仿宋" w:hAnsi="华文仿宋" w:eastAsia="华文仿宋" w:cs="微软雅黑"/>
                <w:color w:val="auto"/>
                <w:kern w:val="0"/>
                <w:sz w:val="28"/>
                <w:szCs w:val="28"/>
                <w:highlight w:val="none"/>
              </w:rPr>
              <w:t>▲</w:t>
            </w:r>
            <w:r>
              <w:rPr>
                <w:rFonts w:hint="eastAsia" w:ascii="宋体" w:hAnsi="宋体" w:eastAsia="宋体" w:cs="微软雅黑"/>
                <w:kern w:val="0"/>
                <w:sz w:val="20"/>
                <w:szCs w:val="20"/>
                <w:highlight w:val="none"/>
                <w:lang w:val="en-US" w:eastAsia="zh-CN"/>
              </w:rPr>
              <w:t>10.支持聚合教学过程数据形成教学数据档案，包括教师教学档案、学生学习档案以及课堂数据档案</w:t>
            </w:r>
            <w:r>
              <w:rPr>
                <w:rFonts w:hint="eastAsia" w:ascii="宋体" w:hAnsi="宋体" w:eastAsia="宋体" w:cs="微软雅黑"/>
                <w:b/>
                <w:bCs/>
                <w:color w:val="auto"/>
                <w:kern w:val="0"/>
                <w:sz w:val="20"/>
                <w:szCs w:val="20"/>
                <w:highlight w:val="none"/>
                <w:lang w:eastAsia="zh-CN"/>
              </w:rPr>
              <w:t>（</w:t>
            </w:r>
            <w:r>
              <w:rPr>
                <w:rFonts w:hint="eastAsia" w:ascii="宋体" w:hAnsi="宋体" w:eastAsia="宋体" w:cs="微软雅黑"/>
                <w:b/>
                <w:bCs/>
                <w:color w:val="auto"/>
                <w:kern w:val="0"/>
                <w:sz w:val="20"/>
                <w:szCs w:val="20"/>
                <w:highlight w:val="none"/>
                <w:lang w:val="en-US" w:eastAsia="zh-CN"/>
              </w:rPr>
              <w:t>需要现场演示</w:t>
            </w:r>
            <w:r>
              <w:rPr>
                <w:rFonts w:hint="eastAsia" w:ascii="宋体" w:hAnsi="宋体" w:eastAsia="宋体" w:cs="微软雅黑"/>
                <w:b/>
                <w:bCs/>
                <w:color w:val="auto"/>
                <w:kern w:val="0"/>
                <w:sz w:val="20"/>
                <w:szCs w:val="20"/>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613" w:type="dxa"/>
            <w:shd w:val="clear" w:color="auto" w:fill="auto"/>
            <w:noWrap/>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5</w:t>
            </w:r>
          </w:p>
        </w:tc>
        <w:tc>
          <w:tcPr>
            <w:tcW w:w="1294" w:type="dxa"/>
            <w:shd w:val="clear" w:color="auto" w:fill="auto"/>
            <w:noWrap/>
            <w:vAlign w:val="center"/>
          </w:tcPr>
          <w:p>
            <w:pPr>
              <w:widowControl/>
              <w:jc w:val="center"/>
              <w:rPr>
                <w:rFonts w:cs="宋体" w:asciiTheme="minorEastAsia" w:hAnsiTheme="minorEastAsia"/>
                <w:color w:val="auto"/>
                <w:kern w:val="0"/>
                <w:sz w:val="20"/>
                <w:szCs w:val="20"/>
              </w:rPr>
            </w:pPr>
            <w:r>
              <w:rPr>
                <w:rFonts w:hint="eastAsia" w:cs="宋体" w:asciiTheme="minorEastAsia" w:hAnsiTheme="minorEastAsia"/>
                <w:color w:val="auto"/>
                <w:kern w:val="0"/>
                <w:sz w:val="20"/>
                <w:szCs w:val="20"/>
              </w:rPr>
              <w:t>互动直播平台</w:t>
            </w:r>
          </w:p>
        </w:tc>
        <w:tc>
          <w:tcPr>
            <w:tcW w:w="6615" w:type="dxa"/>
            <w:shd w:val="clear" w:color="auto" w:fill="auto"/>
            <w:vAlign w:val="center"/>
          </w:tcPr>
          <w:p>
            <w:pPr>
              <w:widowControl/>
              <w:spacing w:line="400" w:lineRule="exact"/>
              <w:jc w:val="left"/>
              <w:rPr>
                <w:rFonts w:cs="微软雅黑" w:asciiTheme="minorEastAsia" w:hAnsiTheme="minorEastAsia"/>
                <w:color w:val="auto"/>
                <w:kern w:val="0"/>
                <w:sz w:val="20"/>
                <w:szCs w:val="20"/>
              </w:rPr>
            </w:pPr>
            <w:r>
              <w:rPr>
                <w:rFonts w:hint="eastAsia" w:cs="微软雅黑" w:asciiTheme="minorEastAsia" w:hAnsiTheme="minorEastAsia"/>
                <w:color w:val="auto"/>
                <w:kern w:val="0"/>
                <w:sz w:val="20"/>
                <w:szCs w:val="20"/>
              </w:rPr>
              <w:t>1.支持本地化直播，通过带宽及流媒体边缘计算单元，支持音视频及课件直播；</w:t>
            </w:r>
          </w:p>
          <w:p>
            <w:pPr>
              <w:widowControl/>
              <w:spacing w:line="400" w:lineRule="exact"/>
              <w:jc w:val="left"/>
              <w:rPr>
                <w:rFonts w:cs="微软雅黑" w:asciiTheme="minorEastAsia" w:hAnsiTheme="minorEastAsia"/>
                <w:color w:val="auto"/>
                <w:kern w:val="0"/>
                <w:sz w:val="20"/>
                <w:szCs w:val="20"/>
              </w:rPr>
            </w:pPr>
            <w:r>
              <w:rPr>
                <w:rFonts w:hint="eastAsia" w:cs="微软雅黑" w:asciiTheme="minorEastAsia" w:hAnsiTheme="minorEastAsia"/>
                <w:color w:val="auto"/>
                <w:kern w:val="0"/>
                <w:sz w:val="20"/>
                <w:szCs w:val="20"/>
              </w:rPr>
              <w:t>2.支持兼容主流监控厂商摄像机；</w:t>
            </w:r>
          </w:p>
          <w:p>
            <w:pPr>
              <w:widowControl/>
              <w:spacing w:line="400" w:lineRule="exact"/>
              <w:jc w:val="left"/>
              <w:rPr>
                <w:rFonts w:cs="微软雅黑" w:asciiTheme="minorEastAsia" w:hAnsiTheme="minorEastAsia"/>
                <w:color w:val="auto"/>
                <w:kern w:val="0"/>
                <w:sz w:val="20"/>
                <w:szCs w:val="20"/>
              </w:rPr>
            </w:pPr>
            <w:r>
              <w:rPr>
                <w:rFonts w:hint="eastAsia" w:cs="微软雅黑" w:asciiTheme="minorEastAsia" w:hAnsiTheme="minorEastAsia"/>
                <w:color w:val="auto"/>
                <w:kern w:val="0"/>
                <w:sz w:val="20"/>
                <w:szCs w:val="20"/>
              </w:rPr>
              <w:t>3.支持教室摄像头视频画面及屏幕画面的同步直播推送；</w:t>
            </w:r>
          </w:p>
          <w:p>
            <w:pPr>
              <w:widowControl/>
              <w:spacing w:line="400" w:lineRule="exact"/>
              <w:jc w:val="left"/>
              <w:rPr>
                <w:rFonts w:cs="微软雅黑" w:asciiTheme="minorEastAsia" w:hAnsiTheme="minorEastAsia"/>
                <w:color w:val="auto"/>
                <w:kern w:val="0"/>
                <w:sz w:val="20"/>
                <w:szCs w:val="20"/>
              </w:rPr>
            </w:pPr>
            <w:r>
              <w:rPr>
                <w:rFonts w:hint="eastAsia" w:cs="微软雅黑" w:asciiTheme="minorEastAsia" w:hAnsiTheme="minorEastAsia"/>
                <w:color w:val="auto"/>
                <w:kern w:val="0"/>
                <w:sz w:val="20"/>
                <w:szCs w:val="20"/>
              </w:rPr>
              <w:t>4.支持≥5路音视频流同步显示；</w:t>
            </w:r>
          </w:p>
          <w:p>
            <w:pPr>
              <w:widowControl/>
              <w:spacing w:line="400" w:lineRule="exact"/>
              <w:jc w:val="left"/>
              <w:rPr>
                <w:rFonts w:cs="微软雅黑" w:asciiTheme="minorEastAsia" w:hAnsiTheme="minorEastAsia"/>
                <w:color w:val="auto"/>
                <w:kern w:val="0"/>
                <w:sz w:val="20"/>
                <w:szCs w:val="20"/>
              </w:rPr>
            </w:pPr>
            <w:r>
              <w:rPr>
                <w:rFonts w:hint="eastAsia" w:cs="微软雅黑" w:asciiTheme="minorEastAsia" w:hAnsiTheme="minorEastAsia"/>
                <w:color w:val="auto"/>
                <w:kern w:val="0"/>
                <w:sz w:val="20"/>
                <w:szCs w:val="20"/>
              </w:rPr>
              <w:t>5.本地直播流媒体支持单机/集群方案部署；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613" w:type="dxa"/>
            <w:shd w:val="clear" w:color="auto" w:fill="auto"/>
            <w:noWrap/>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6</w:t>
            </w:r>
          </w:p>
        </w:tc>
        <w:tc>
          <w:tcPr>
            <w:tcW w:w="1294" w:type="dxa"/>
            <w:shd w:val="clear" w:color="auto" w:fill="auto"/>
            <w:noWrap/>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资源管理平台</w:t>
            </w:r>
          </w:p>
        </w:tc>
        <w:tc>
          <w:tcPr>
            <w:tcW w:w="6615" w:type="dxa"/>
            <w:shd w:val="clear" w:color="auto" w:fill="auto"/>
            <w:vAlign w:val="center"/>
          </w:tcPr>
          <w:p>
            <w:pPr>
              <w:widowControl/>
              <w:spacing w:line="400" w:lineRule="exact"/>
              <w:jc w:val="left"/>
              <w:rPr>
                <w:rFonts w:ascii="宋体" w:hAnsi="宋体" w:eastAsia="宋体" w:cs="微软雅黑"/>
                <w:color w:val="auto"/>
                <w:kern w:val="0"/>
                <w:sz w:val="20"/>
                <w:szCs w:val="20"/>
              </w:rPr>
            </w:pPr>
            <w:r>
              <w:rPr>
                <w:rFonts w:hint="eastAsia" w:ascii="宋体" w:hAnsi="宋体" w:eastAsia="宋体" w:cs="微软雅黑"/>
                <w:color w:val="auto"/>
                <w:kern w:val="0"/>
                <w:sz w:val="20"/>
                <w:szCs w:val="20"/>
              </w:rPr>
              <w:t>1.支持用户共享文件资源，包括word、ppt、excel、图片；支持设置共享文件版权许可、权限范围；</w:t>
            </w:r>
          </w:p>
          <w:p>
            <w:pPr>
              <w:widowControl/>
              <w:spacing w:line="400" w:lineRule="exact"/>
              <w:jc w:val="left"/>
              <w:rPr>
                <w:rFonts w:ascii="宋体" w:hAnsi="宋体" w:eastAsia="宋体" w:cs="微软雅黑"/>
                <w:color w:val="auto"/>
                <w:kern w:val="0"/>
                <w:sz w:val="20"/>
                <w:szCs w:val="20"/>
              </w:rPr>
            </w:pPr>
            <w:r>
              <w:rPr>
                <w:rFonts w:hint="eastAsia" w:ascii="宋体" w:hAnsi="宋体" w:eastAsia="宋体" w:cs="微软雅黑"/>
                <w:color w:val="auto"/>
                <w:kern w:val="0"/>
                <w:sz w:val="20"/>
                <w:szCs w:val="20"/>
              </w:rPr>
              <w:t>2.支持管理员对共享的文件资源进行审核与管理；</w:t>
            </w:r>
          </w:p>
          <w:p>
            <w:pPr>
              <w:widowControl/>
              <w:spacing w:line="400" w:lineRule="exact"/>
              <w:jc w:val="left"/>
              <w:rPr>
                <w:rFonts w:ascii="宋体" w:hAnsi="宋体" w:eastAsia="宋体" w:cs="微软雅黑"/>
                <w:color w:val="auto"/>
                <w:kern w:val="0"/>
                <w:sz w:val="20"/>
                <w:szCs w:val="20"/>
              </w:rPr>
            </w:pPr>
            <w:r>
              <w:rPr>
                <w:rFonts w:hint="eastAsia" w:ascii="宋体" w:hAnsi="宋体" w:eastAsia="宋体" w:cs="微软雅黑"/>
                <w:color w:val="auto"/>
                <w:kern w:val="0"/>
                <w:sz w:val="20"/>
                <w:szCs w:val="20"/>
                <w:lang w:val="en-US" w:eastAsia="zh-CN"/>
              </w:rPr>
              <w:t>3</w:t>
            </w:r>
            <w:r>
              <w:rPr>
                <w:rFonts w:hint="eastAsia" w:ascii="宋体" w:hAnsi="宋体" w:eastAsia="宋体" w:cs="微软雅黑"/>
                <w:color w:val="auto"/>
                <w:kern w:val="0"/>
                <w:sz w:val="20"/>
                <w:szCs w:val="20"/>
              </w:rPr>
              <w:t>.支持用户公开创建的课程，并设置公开课程权限，包括公开课节数、视频观看权限、下载权限；</w:t>
            </w:r>
          </w:p>
          <w:p>
            <w:pPr>
              <w:widowControl/>
              <w:spacing w:line="400" w:lineRule="exact"/>
              <w:jc w:val="left"/>
              <w:rPr>
                <w:rFonts w:ascii="宋体" w:hAnsi="宋体" w:eastAsia="宋体" w:cs="微软雅黑"/>
                <w:color w:val="auto"/>
                <w:kern w:val="0"/>
                <w:sz w:val="20"/>
                <w:szCs w:val="20"/>
              </w:rPr>
            </w:pPr>
            <w:r>
              <w:rPr>
                <w:rFonts w:hint="eastAsia" w:ascii="宋体" w:hAnsi="宋体" w:eastAsia="宋体" w:cs="微软雅黑"/>
                <w:color w:val="auto"/>
                <w:kern w:val="0"/>
                <w:sz w:val="20"/>
                <w:szCs w:val="20"/>
                <w:lang w:val="en-US" w:eastAsia="zh-CN"/>
              </w:rPr>
              <w:t>4</w:t>
            </w:r>
            <w:r>
              <w:rPr>
                <w:rFonts w:hint="eastAsia" w:ascii="宋体" w:hAnsi="宋体" w:eastAsia="宋体" w:cs="微软雅黑"/>
                <w:color w:val="auto"/>
                <w:kern w:val="0"/>
                <w:sz w:val="20"/>
                <w:szCs w:val="20"/>
              </w:rPr>
              <w:t>.提供资源门户，支持将共享的教案文件、课件文件、录播课程上架呈现在门户中；</w:t>
            </w:r>
          </w:p>
          <w:p>
            <w:pPr>
              <w:widowControl/>
              <w:spacing w:line="400" w:lineRule="exact"/>
              <w:jc w:val="left"/>
              <w:rPr>
                <w:rFonts w:ascii="宋体" w:hAnsi="宋体" w:eastAsia="宋体" w:cs="微软雅黑"/>
                <w:color w:val="auto"/>
                <w:kern w:val="0"/>
                <w:sz w:val="20"/>
                <w:szCs w:val="20"/>
              </w:rPr>
            </w:pPr>
            <w:r>
              <w:rPr>
                <w:rFonts w:hint="eastAsia" w:ascii="华文仿宋" w:hAnsi="华文仿宋" w:eastAsia="华文仿宋" w:cs="微软雅黑"/>
                <w:color w:val="auto"/>
                <w:kern w:val="0"/>
                <w:sz w:val="28"/>
                <w:szCs w:val="28"/>
              </w:rPr>
              <w:t>▲</w:t>
            </w:r>
            <w:r>
              <w:rPr>
                <w:rFonts w:hint="eastAsia" w:cs="微软雅黑" w:asciiTheme="minorEastAsia" w:hAnsiTheme="minorEastAsia"/>
                <w:color w:val="auto"/>
                <w:kern w:val="0"/>
                <w:sz w:val="20"/>
                <w:szCs w:val="20"/>
              </w:rPr>
              <w:t>5.</w:t>
            </w:r>
            <w:r>
              <w:rPr>
                <w:rFonts w:hint="eastAsia" w:ascii="宋体" w:hAnsi="宋体" w:eastAsia="宋体" w:cs="微软雅黑"/>
                <w:color w:val="auto"/>
                <w:kern w:val="0"/>
                <w:sz w:val="20"/>
                <w:szCs w:val="20"/>
              </w:rPr>
              <w:t>支持门户查看所有公开的录播课程，支持在线学习观看有权限的录播课程；</w:t>
            </w:r>
            <w:r>
              <w:rPr>
                <w:rFonts w:hint="eastAsia" w:ascii="宋体" w:hAnsi="宋体" w:eastAsia="宋体" w:cs="微软雅黑"/>
                <w:b/>
                <w:bCs/>
                <w:color w:val="auto"/>
                <w:kern w:val="0"/>
                <w:sz w:val="20"/>
                <w:szCs w:val="20"/>
                <w:lang w:eastAsia="zh-CN"/>
              </w:rPr>
              <w:t>（</w:t>
            </w:r>
            <w:r>
              <w:rPr>
                <w:rFonts w:hint="eastAsia" w:ascii="宋体" w:hAnsi="宋体" w:eastAsia="宋体" w:cs="微软雅黑"/>
                <w:b/>
                <w:bCs/>
                <w:color w:val="auto"/>
                <w:kern w:val="0"/>
                <w:sz w:val="20"/>
                <w:szCs w:val="20"/>
                <w:lang w:val="en-US" w:eastAsia="zh-CN"/>
              </w:rPr>
              <w:t>需要现场演示</w:t>
            </w:r>
            <w:r>
              <w:rPr>
                <w:rFonts w:hint="eastAsia" w:ascii="宋体" w:hAnsi="宋体" w:eastAsia="宋体" w:cs="微软雅黑"/>
                <w:b/>
                <w:bCs/>
                <w:color w:val="auto"/>
                <w:kern w:val="0"/>
                <w:sz w:val="20"/>
                <w:szCs w:val="20"/>
                <w:lang w:eastAsia="zh-CN"/>
              </w:rPr>
              <w:t>）</w:t>
            </w:r>
          </w:p>
          <w:p>
            <w:pPr>
              <w:widowControl/>
              <w:spacing w:line="400" w:lineRule="exact"/>
              <w:jc w:val="left"/>
              <w:rPr>
                <w:rFonts w:ascii="宋体" w:hAnsi="宋体" w:eastAsia="宋体" w:cs="微软雅黑"/>
                <w:color w:val="auto"/>
                <w:kern w:val="0"/>
                <w:sz w:val="20"/>
                <w:szCs w:val="20"/>
              </w:rPr>
            </w:pPr>
            <w:r>
              <w:rPr>
                <w:rFonts w:hint="eastAsia" w:ascii="宋体" w:hAnsi="宋体" w:eastAsia="宋体" w:cs="微软雅黑"/>
                <w:color w:val="auto"/>
                <w:kern w:val="0"/>
                <w:sz w:val="20"/>
                <w:szCs w:val="20"/>
                <w:lang w:val="en-US" w:eastAsia="zh-CN"/>
              </w:rPr>
              <w:t>6</w:t>
            </w:r>
            <w:r>
              <w:rPr>
                <w:rFonts w:hint="eastAsia" w:ascii="宋体" w:hAnsi="宋体" w:eastAsia="宋体" w:cs="微软雅黑"/>
                <w:color w:val="auto"/>
                <w:kern w:val="0"/>
                <w:sz w:val="20"/>
                <w:szCs w:val="20"/>
              </w:rPr>
              <w:t>.支持门户在线预览共享的文件，支持下载有权限的共享源文件；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613" w:type="dxa"/>
            <w:shd w:val="clear" w:color="auto" w:fill="auto"/>
            <w:noWrap/>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7</w:t>
            </w:r>
          </w:p>
        </w:tc>
        <w:tc>
          <w:tcPr>
            <w:tcW w:w="1294" w:type="dxa"/>
            <w:shd w:val="clear" w:color="auto" w:fill="auto"/>
            <w:noWrap/>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AI教学平台</w:t>
            </w:r>
          </w:p>
        </w:tc>
        <w:tc>
          <w:tcPr>
            <w:tcW w:w="6615" w:type="dxa"/>
            <w:shd w:val="clear" w:color="auto" w:fill="auto"/>
            <w:vAlign w:val="center"/>
          </w:tcPr>
          <w:p>
            <w:pPr>
              <w:widowControl/>
              <w:spacing w:line="400" w:lineRule="exact"/>
              <w:jc w:val="left"/>
              <w:rPr>
                <w:rFonts w:ascii="宋体" w:hAnsi="宋体" w:eastAsia="宋体" w:cs="微软雅黑"/>
                <w:color w:val="auto"/>
                <w:kern w:val="0"/>
                <w:sz w:val="20"/>
                <w:szCs w:val="20"/>
              </w:rPr>
            </w:pPr>
            <w:r>
              <w:rPr>
                <w:rFonts w:hint="eastAsia" w:ascii="宋体" w:hAnsi="宋体" w:eastAsia="宋体" w:cs="微软雅黑"/>
                <w:color w:val="auto"/>
                <w:kern w:val="0"/>
                <w:sz w:val="20"/>
                <w:szCs w:val="20"/>
              </w:rPr>
              <w:t>1.支持督导实时巡课时，AI实时识别课堂学生人数；</w:t>
            </w:r>
          </w:p>
          <w:p>
            <w:pPr>
              <w:widowControl/>
              <w:spacing w:line="400" w:lineRule="exact"/>
              <w:jc w:val="left"/>
              <w:rPr>
                <w:rFonts w:ascii="宋体" w:hAnsi="宋体" w:eastAsia="宋体" w:cs="微软雅黑"/>
                <w:color w:val="auto"/>
                <w:kern w:val="0"/>
                <w:sz w:val="20"/>
                <w:szCs w:val="20"/>
              </w:rPr>
            </w:pPr>
            <w:r>
              <w:rPr>
                <w:rFonts w:hint="eastAsia" w:ascii="宋体" w:hAnsi="宋体" w:eastAsia="宋体" w:cs="微软雅黑"/>
                <w:color w:val="auto"/>
                <w:kern w:val="0"/>
                <w:sz w:val="20"/>
                <w:szCs w:val="20"/>
              </w:rPr>
              <w:t>2.支持在回顾视频中AI自动捕捉识别当前画面帧中的学生人数；</w:t>
            </w:r>
          </w:p>
          <w:p>
            <w:pPr>
              <w:widowControl/>
              <w:spacing w:line="400" w:lineRule="exact"/>
              <w:jc w:val="left"/>
              <w:rPr>
                <w:rFonts w:ascii="宋体" w:hAnsi="宋体" w:eastAsia="宋体" w:cs="微软雅黑"/>
                <w:color w:val="auto"/>
                <w:kern w:val="0"/>
                <w:sz w:val="20"/>
                <w:szCs w:val="20"/>
              </w:rPr>
            </w:pPr>
            <w:r>
              <w:rPr>
                <w:rFonts w:hint="eastAsia" w:ascii="宋体" w:hAnsi="宋体" w:eastAsia="宋体" w:cs="微软雅黑"/>
                <w:color w:val="auto"/>
                <w:kern w:val="0"/>
                <w:sz w:val="20"/>
                <w:szCs w:val="20"/>
                <w:lang w:val="en-US" w:eastAsia="zh-CN"/>
              </w:rPr>
              <w:t>3</w:t>
            </w:r>
            <w:r>
              <w:rPr>
                <w:rFonts w:hint="eastAsia" w:ascii="宋体" w:hAnsi="宋体" w:eastAsia="宋体" w:cs="微软雅黑"/>
                <w:color w:val="auto"/>
                <w:kern w:val="0"/>
                <w:sz w:val="20"/>
                <w:szCs w:val="20"/>
              </w:rPr>
              <w:t>.支持AI自动识别上课教室、空闲教室或自习室中的人数；</w:t>
            </w:r>
          </w:p>
          <w:p>
            <w:pPr>
              <w:widowControl/>
              <w:spacing w:line="400" w:lineRule="exact"/>
              <w:jc w:val="left"/>
              <w:rPr>
                <w:rFonts w:ascii="宋体" w:hAnsi="宋体" w:eastAsia="宋体" w:cs="微软雅黑"/>
                <w:color w:val="auto"/>
                <w:kern w:val="0"/>
                <w:sz w:val="20"/>
                <w:szCs w:val="20"/>
              </w:rPr>
            </w:pPr>
            <w:r>
              <w:rPr>
                <w:rFonts w:hint="eastAsia" w:ascii="华文仿宋" w:hAnsi="华文仿宋" w:eastAsia="华文仿宋" w:cs="微软雅黑"/>
                <w:color w:val="auto"/>
                <w:kern w:val="0"/>
                <w:sz w:val="28"/>
                <w:szCs w:val="28"/>
              </w:rPr>
              <w:t>▲</w:t>
            </w:r>
            <w:r>
              <w:rPr>
                <w:rFonts w:hint="eastAsia" w:ascii="宋体" w:hAnsi="宋体" w:eastAsia="宋体" w:cs="微软雅黑"/>
                <w:color w:val="auto"/>
                <w:kern w:val="0"/>
                <w:sz w:val="20"/>
                <w:szCs w:val="20"/>
                <w:lang w:val="en-US" w:eastAsia="zh-CN"/>
              </w:rPr>
              <w:t>4</w:t>
            </w:r>
            <w:r>
              <w:rPr>
                <w:rFonts w:hint="eastAsia" w:ascii="宋体" w:hAnsi="宋体" w:eastAsia="宋体" w:cs="微软雅黑"/>
                <w:color w:val="auto"/>
                <w:kern w:val="0"/>
                <w:sz w:val="20"/>
                <w:szCs w:val="20"/>
              </w:rPr>
              <w:t>.支持AI人脸识别到课学生，实现无感考勤</w:t>
            </w:r>
            <w:r>
              <w:rPr>
                <w:rFonts w:hint="eastAsia" w:ascii="宋体" w:hAnsi="宋体" w:eastAsia="宋体" w:cs="微软雅黑"/>
                <w:color w:val="auto"/>
                <w:kern w:val="0"/>
                <w:sz w:val="20"/>
                <w:szCs w:val="20"/>
                <w:lang w:eastAsia="zh-CN"/>
              </w:rPr>
              <w:t>，</w:t>
            </w:r>
            <w:r>
              <w:rPr>
                <w:rFonts w:hint="eastAsia" w:ascii="宋体" w:hAnsi="宋体" w:eastAsia="宋体" w:cs="微软雅黑"/>
                <w:color w:val="auto"/>
                <w:kern w:val="0"/>
                <w:sz w:val="20"/>
                <w:szCs w:val="20"/>
              </w:rPr>
              <w:t>支持AI自动生成上座率、到课率等数据；</w:t>
            </w:r>
            <w:r>
              <w:rPr>
                <w:rFonts w:hint="eastAsia" w:ascii="宋体" w:hAnsi="宋体" w:eastAsia="宋体" w:cs="微软雅黑"/>
                <w:b/>
                <w:bCs/>
                <w:color w:val="auto"/>
                <w:kern w:val="0"/>
                <w:sz w:val="20"/>
                <w:szCs w:val="20"/>
                <w:lang w:eastAsia="zh-CN"/>
              </w:rPr>
              <w:t>（</w:t>
            </w:r>
            <w:r>
              <w:rPr>
                <w:rFonts w:hint="eastAsia" w:ascii="宋体" w:hAnsi="宋体" w:eastAsia="宋体" w:cs="微软雅黑"/>
                <w:b/>
                <w:bCs/>
                <w:color w:val="auto"/>
                <w:kern w:val="0"/>
                <w:sz w:val="20"/>
                <w:szCs w:val="20"/>
                <w:lang w:val="en-US" w:eastAsia="zh-CN"/>
              </w:rPr>
              <w:t>需要现场演示</w:t>
            </w:r>
            <w:r>
              <w:rPr>
                <w:rFonts w:hint="eastAsia" w:ascii="宋体" w:hAnsi="宋体" w:eastAsia="宋体" w:cs="微软雅黑"/>
                <w:b/>
                <w:bCs/>
                <w:color w:val="auto"/>
                <w:kern w:val="0"/>
                <w:sz w:val="20"/>
                <w:szCs w:val="20"/>
                <w:lang w:eastAsia="zh-CN"/>
              </w:rPr>
              <w:t>）</w:t>
            </w:r>
          </w:p>
          <w:p>
            <w:pPr>
              <w:widowControl/>
              <w:spacing w:line="400" w:lineRule="exact"/>
              <w:jc w:val="left"/>
              <w:rPr>
                <w:rFonts w:ascii="宋体" w:hAnsi="宋体" w:eastAsia="宋体" w:cs="微软雅黑"/>
                <w:color w:val="auto"/>
                <w:kern w:val="0"/>
                <w:sz w:val="20"/>
                <w:szCs w:val="20"/>
              </w:rPr>
            </w:pPr>
            <w:r>
              <w:rPr>
                <w:rFonts w:hint="eastAsia" w:ascii="华文仿宋" w:hAnsi="华文仿宋" w:eastAsia="华文仿宋" w:cs="微软雅黑"/>
                <w:color w:val="auto"/>
                <w:kern w:val="0"/>
                <w:sz w:val="28"/>
                <w:szCs w:val="28"/>
              </w:rPr>
              <w:t>▲</w:t>
            </w:r>
            <w:r>
              <w:rPr>
                <w:rFonts w:hint="eastAsia" w:cs="微软雅黑" w:asciiTheme="minorEastAsia" w:hAnsiTheme="minorEastAsia"/>
                <w:color w:val="auto"/>
                <w:kern w:val="0"/>
                <w:sz w:val="20"/>
                <w:szCs w:val="20"/>
              </w:rPr>
              <w:t>5.</w:t>
            </w:r>
            <w:r>
              <w:rPr>
                <w:rFonts w:hint="eastAsia" w:ascii="宋体" w:hAnsi="宋体" w:eastAsia="宋体" w:cs="微软雅黑"/>
                <w:color w:val="auto"/>
                <w:kern w:val="0"/>
                <w:sz w:val="20"/>
                <w:szCs w:val="20"/>
              </w:rPr>
              <w:t>支持AI语音转录并生成课堂对话文本时间轴；支持搜索文本内容</w:t>
            </w:r>
            <w:r>
              <w:rPr>
                <w:rFonts w:hint="eastAsia" w:ascii="宋体" w:hAnsi="宋体" w:eastAsia="宋体" w:cs="微软雅黑"/>
                <w:color w:val="auto"/>
                <w:kern w:val="0"/>
                <w:sz w:val="20"/>
                <w:szCs w:val="20"/>
                <w:lang w:eastAsia="zh-CN"/>
              </w:rPr>
              <w:t>；</w:t>
            </w:r>
            <w:r>
              <w:rPr>
                <w:rFonts w:hint="eastAsia" w:ascii="宋体" w:hAnsi="宋体" w:eastAsia="宋体" w:cs="微软雅黑"/>
                <w:color w:val="auto"/>
                <w:kern w:val="0"/>
                <w:sz w:val="20"/>
                <w:szCs w:val="20"/>
              </w:rPr>
              <w:t>支持通过AI语音转录内容定位回顾课堂视频时间轴，观看对应课堂画面；</w:t>
            </w:r>
            <w:r>
              <w:rPr>
                <w:rFonts w:hint="eastAsia" w:ascii="宋体" w:hAnsi="宋体" w:eastAsia="宋体" w:cs="微软雅黑"/>
                <w:b/>
                <w:bCs/>
                <w:color w:val="auto"/>
                <w:kern w:val="0"/>
                <w:sz w:val="20"/>
                <w:szCs w:val="20"/>
                <w:lang w:eastAsia="zh-CN"/>
              </w:rPr>
              <w:t>（</w:t>
            </w:r>
            <w:r>
              <w:rPr>
                <w:rFonts w:hint="eastAsia" w:ascii="宋体" w:hAnsi="宋体" w:eastAsia="宋体" w:cs="微软雅黑"/>
                <w:b/>
                <w:bCs/>
                <w:color w:val="auto"/>
                <w:kern w:val="0"/>
                <w:sz w:val="20"/>
                <w:szCs w:val="20"/>
                <w:lang w:val="en-US" w:eastAsia="zh-CN"/>
              </w:rPr>
              <w:t>需要现场演示</w:t>
            </w:r>
            <w:r>
              <w:rPr>
                <w:rFonts w:hint="eastAsia" w:ascii="宋体" w:hAnsi="宋体" w:eastAsia="宋体" w:cs="微软雅黑"/>
                <w:b/>
                <w:bCs/>
                <w:color w:val="auto"/>
                <w:kern w:val="0"/>
                <w:sz w:val="20"/>
                <w:szCs w:val="20"/>
                <w:lang w:eastAsia="zh-CN"/>
              </w:rPr>
              <w:t>）</w:t>
            </w:r>
          </w:p>
          <w:p>
            <w:pPr>
              <w:widowControl/>
              <w:spacing w:line="400" w:lineRule="exact"/>
              <w:jc w:val="left"/>
              <w:rPr>
                <w:rFonts w:ascii="宋体" w:hAnsi="宋体" w:eastAsia="宋体" w:cs="微软雅黑"/>
                <w:color w:val="auto"/>
                <w:kern w:val="0"/>
                <w:sz w:val="20"/>
                <w:szCs w:val="20"/>
              </w:rPr>
            </w:pPr>
            <w:r>
              <w:rPr>
                <w:rFonts w:hint="eastAsia" w:ascii="宋体" w:hAnsi="宋体" w:eastAsia="宋体" w:cs="微软雅黑"/>
                <w:color w:val="auto"/>
                <w:kern w:val="0"/>
                <w:sz w:val="20"/>
                <w:szCs w:val="20"/>
                <w:lang w:val="en-US" w:eastAsia="zh-CN"/>
              </w:rPr>
              <w:t>6</w:t>
            </w:r>
            <w:r>
              <w:rPr>
                <w:rFonts w:hint="eastAsia" w:ascii="宋体" w:hAnsi="宋体" w:eastAsia="宋体" w:cs="微软雅黑"/>
                <w:color w:val="auto"/>
                <w:kern w:val="0"/>
                <w:sz w:val="20"/>
                <w:szCs w:val="20"/>
              </w:rPr>
              <w:t>.支持在回顾视频中根据视频播放进度自动同步滚动定位AI语音转录内容；</w:t>
            </w:r>
          </w:p>
          <w:p>
            <w:pPr>
              <w:widowControl/>
              <w:spacing w:line="400" w:lineRule="exact"/>
              <w:jc w:val="left"/>
              <w:rPr>
                <w:rFonts w:ascii="宋体" w:hAnsi="宋体" w:eastAsia="宋体" w:cs="微软雅黑"/>
                <w:color w:val="auto"/>
                <w:kern w:val="0"/>
                <w:sz w:val="20"/>
                <w:szCs w:val="20"/>
              </w:rPr>
            </w:pPr>
            <w:r>
              <w:rPr>
                <w:rFonts w:hint="eastAsia" w:ascii="宋体" w:hAnsi="宋体" w:eastAsia="宋体" w:cs="微软雅黑"/>
                <w:color w:val="auto"/>
                <w:kern w:val="0"/>
                <w:sz w:val="20"/>
                <w:szCs w:val="20"/>
                <w:lang w:val="en-US" w:eastAsia="zh-CN"/>
              </w:rPr>
              <w:t>7</w:t>
            </w:r>
            <w:r>
              <w:rPr>
                <w:rFonts w:hint="eastAsia" w:ascii="宋体" w:hAnsi="宋体" w:eastAsia="宋体" w:cs="微软雅黑"/>
                <w:color w:val="auto"/>
                <w:kern w:val="0"/>
                <w:sz w:val="20"/>
                <w:szCs w:val="20"/>
              </w:rPr>
              <w:t>.支持AI语言模型，可学习上传的课件内容，自动识别并修正转录文字中的学科词汇；支持AI智能生成课堂知识点标签，并支持手动编辑或新增标签；</w:t>
            </w:r>
          </w:p>
          <w:p>
            <w:pPr>
              <w:widowControl/>
              <w:spacing w:line="400" w:lineRule="exact"/>
              <w:jc w:val="left"/>
              <w:rPr>
                <w:rFonts w:ascii="宋体" w:hAnsi="宋体" w:eastAsia="宋体" w:cs="微软雅黑"/>
                <w:color w:val="auto"/>
                <w:kern w:val="0"/>
                <w:sz w:val="20"/>
                <w:szCs w:val="20"/>
              </w:rPr>
            </w:pPr>
            <w:r>
              <w:rPr>
                <w:rFonts w:hint="eastAsia" w:ascii="宋体" w:hAnsi="宋体" w:eastAsia="宋体" w:cs="微软雅黑"/>
                <w:color w:val="auto"/>
                <w:kern w:val="0"/>
                <w:sz w:val="20"/>
                <w:szCs w:val="20"/>
                <w:lang w:val="en-US" w:eastAsia="zh-CN"/>
              </w:rPr>
              <w:t>8</w:t>
            </w:r>
            <w:r>
              <w:rPr>
                <w:rFonts w:hint="eastAsia" w:ascii="宋体" w:hAnsi="宋体" w:eastAsia="宋体" w:cs="微软雅黑"/>
                <w:color w:val="auto"/>
                <w:kern w:val="0"/>
                <w:sz w:val="20"/>
                <w:szCs w:val="20"/>
              </w:rPr>
              <w:t>.支持教师编辑保存AI语音转录内容；下载导出课堂语音转录文本；</w:t>
            </w:r>
          </w:p>
          <w:p>
            <w:pPr>
              <w:widowControl/>
              <w:spacing w:line="400" w:lineRule="exact"/>
              <w:jc w:val="left"/>
              <w:rPr>
                <w:rFonts w:ascii="宋体" w:hAnsi="宋体" w:eastAsia="宋体" w:cs="微软雅黑"/>
                <w:color w:val="auto"/>
                <w:kern w:val="0"/>
                <w:sz w:val="20"/>
                <w:szCs w:val="20"/>
              </w:rPr>
            </w:pPr>
            <w:r>
              <w:rPr>
                <w:rFonts w:hint="eastAsia" w:ascii="宋体" w:hAnsi="宋体" w:eastAsia="宋体" w:cs="微软雅黑"/>
                <w:color w:val="auto"/>
                <w:kern w:val="0"/>
                <w:sz w:val="20"/>
                <w:szCs w:val="20"/>
                <w:lang w:val="en-US" w:eastAsia="zh-CN"/>
              </w:rPr>
              <w:t>9</w:t>
            </w:r>
            <w:r>
              <w:rPr>
                <w:rFonts w:hint="eastAsia" w:ascii="宋体" w:hAnsi="宋体" w:eastAsia="宋体" w:cs="微软雅黑"/>
                <w:color w:val="auto"/>
                <w:kern w:val="0"/>
                <w:sz w:val="20"/>
                <w:szCs w:val="20"/>
              </w:rPr>
              <w:t>.提供AI智能助手，支持基于文档或课堂内容的不限轮次知识问答；</w:t>
            </w:r>
          </w:p>
          <w:p>
            <w:pPr>
              <w:widowControl/>
              <w:spacing w:line="400" w:lineRule="exact"/>
              <w:jc w:val="left"/>
              <w:rPr>
                <w:rFonts w:ascii="宋体" w:hAnsi="宋体" w:eastAsia="宋体" w:cs="微软雅黑"/>
                <w:color w:val="auto"/>
                <w:kern w:val="0"/>
                <w:sz w:val="20"/>
                <w:szCs w:val="20"/>
              </w:rPr>
            </w:pPr>
            <w:r>
              <w:rPr>
                <w:rFonts w:hint="eastAsia" w:ascii="宋体" w:hAnsi="宋体" w:eastAsia="宋体" w:cs="微软雅黑"/>
                <w:color w:val="auto"/>
                <w:kern w:val="0"/>
                <w:sz w:val="20"/>
                <w:szCs w:val="20"/>
                <w:lang w:val="en-US" w:eastAsia="zh-CN"/>
              </w:rPr>
              <w:t>10</w:t>
            </w:r>
            <w:r>
              <w:rPr>
                <w:rFonts w:hint="eastAsia" w:ascii="宋体" w:hAnsi="宋体" w:eastAsia="宋体" w:cs="微软雅黑"/>
                <w:color w:val="auto"/>
                <w:kern w:val="0"/>
                <w:sz w:val="20"/>
                <w:szCs w:val="20"/>
              </w:rPr>
              <w:t>.支持AI分析教师课堂行为，包括讲课、板书、巡视以及提问的行为占比与分布；</w:t>
            </w:r>
          </w:p>
          <w:p>
            <w:pPr>
              <w:widowControl/>
              <w:spacing w:line="400" w:lineRule="exact"/>
              <w:jc w:val="left"/>
              <w:rPr>
                <w:rFonts w:ascii="宋体" w:hAnsi="宋体" w:eastAsia="宋体" w:cs="微软雅黑"/>
                <w:color w:val="auto"/>
                <w:kern w:val="0"/>
                <w:sz w:val="20"/>
                <w:szCs w:val="20"/>
              </w:rPr>
            </w:pPr>
            <w:r>
              <w:rPr>
                <w:rFonts w:hint="eastAsia" w:ascii="宋体" w:hAnsi="宋体" w:eastAsia="宋体" w:cs="微软雅黑"/>
                <w:color w:val="auto"/>
                <w:kern w:val="0"/>
                <w:sz w:val="20"/>
                <w:szCs w:val="20"/>
                <w:lang w:val="en-US" w:eastAsia="zh-CN"/>
              </w:rPr>
              <w:t>11</w:t>
            </w:r>
            <w:r>
              <w:rPr>
                <w:rFonts w:hint="eastAsia" w:ascii="宋体" w:hAnsi="宋体" w:eastAsia="宋体" w:cs="微软雅黑"/>
                <w:color w:val="auto"/>
                <w:kern w:val="0"/>
                <w:sz w:val="20"/>
                <w:szCs w:val="20"/>
              </w:rPr>
              <w:t>.支持AI进行师生S-T互动占比的分析，以及基于Rt-Ch教学模型的课堂互动类型分析；</w:t>
            </w:r>
          </w:p>
          <w:p>
            <w:pPr>
              <w:widowControl/>
              <w:spacing w:line="400" w:lineRule="exact"/>
              <w:jc w:val="left"/>
              <w:rPr>
                <w:rFonts w:ascii="宋体" w:hAnsi="宋体" w:eastAsia="宋体" w:cs="微软雅黑"/>
                <w:color w:val="auto"/>
                <w:kern w:val="0"/>
                <w:sz w:val="20"/>
                <w:szCs w:val="20"/>
              </w:rPr>
            </w:pPr>
            <w:r>
              <w:rPr>
                <w:rFonts w:hint="eastAsia" w:ascii="宋体" w:hAnsi="宋体" w:eastAsia="宋体" w:cs="微软雅黑"/>
                <w:color w:val="auto"/>
                <w:kern w:val="0"/>
                <w:sz w:val="20"/>
                <w:szCs w:val="20"/>
                <w:lang w:val="en-US" w:eastAsia="zh-CN"/>
              </w:rPr>
              <w:t>12</w:t>
            </w:r>
            <w:r>
              <w:rPr>
                <w:rFonts w:hint="eastAsia" w:ascii="宋体" w:hAnsi="宋体" w:eastAsia="宋体" w:cs="微软雅黑"/>
                <w:color w:val="auto"/>
                <w:kern w:val="0"/>
                <w:sz w:val="20"/>
                <w:szCs w:val="20"/>
              </w:rPr>
              <w:t>.支持AI实时分析课堂中学生的前排落座率、前排学生人数占比、抬头率以及平均抬头率；支持AI实时分析课堂中学生的行为分析情况，包含听讲、读写、举手、站立以及趴桌；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613"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8</w:t>
            </w:r>
            <w:r>
              <w:rPr>
                <w:rFonts w:hint="eastAsia" w:ascii="宋体" w:hAnsi="宋体" w:eastAsia="宋体" w:cs="宋体"/>
                <w:color w:val="000000"/>
                <w:kern w:val="0"/>
                <w:sz w:val="20"/>
                <w:szCs w:val="20"/>
              </w:rPr>
              <w:t xml:space="preserve"> </w:t>
            </w:r>
          </w:p>
        </w:tc>
        <w:tc>
          <w:tcPr>
            <w:tcW w:w="1294" w:type="dxa"/>
            <w:shd w:val="clear" w:color="auto" w:fill="auto"/>
            <w:noWrap/>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86寸互动智慧屏</w:t>
            </w:r>
          </w:p>
        </w:tc>
        <w:tc>
          <w:tcPr>
            <w:tcW w:w="6615" w:type="dxa"/>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1.屏体尺寸：≥86英寸，LED背光源，全贴合，显示比例(16：9)，支持拼接显示，双屏显示比例(32：9)，三屏显示比例(48：9)；</w:t>
            </w:r>
          </w:p>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2.上左右无边框设计，拼合展示时，显示区域间黑边在28mm以内，物理拼缝控制在0.8mm以内；</w:t>
            </w:r>
          </w:p>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3.物理分辨率：3840×2160；可视角度≥178°；对比度：≥5000:1，刷新率≥60Hz；</w:t>
            </w:r>
          </w:p>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4.触摸技术：电容技术，20点触控；</w:t>
            </w:r>
          </w:p>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lang w:val="en-US" w:eastAsia="zh-CN"/>
              </w:rPr>
              <w:t>5</w:t>
            </w:r>
            <w:r>
              <w:rPr>
                <w:rFonts w:hint="eastAsia" w:ascii="宋体" w:hAnsi="宋体" w:eastAsia="宋体" w:cs="宋体"/>
                <w:color w:val="auto"/>
                <w:kern w:val="0"/>
                <w:sz w:val="20"/>
                <w:szCs w:val="20"/>
              </w:rPr>
              <w:t>.安卓系统版本8.0或以上，CPU≥4核，内部缓存容量（RAM）≥4GB；内部存储容量（ROM）≥32GB；</w:t>
            </w:r>
          </w:p>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lang w:val="en-US" w:eastAsia="zh-CN"/>
              </w:rPr>
              <w:t>6</w:t>
            </w:r>
            <w:r>
              <w:rPr>
                <w:rFonts w:hint="eastAsia" w:ascii="宋体" w:hAnsi="宋体" w:eastAsia="宋体" w:cs="宋体"/>
                <w:color w:val="auto"/>
                <w:kern w:val="0"/>
                <w:sz w:val="20"/>
                <w:szCs w:val="20"/>
              </w:rPr>
              <w:t>.支持双屏及三屏拼接显示，并具备PPT课件复制展示，上下页联动展示，课件联动板书同时书写展示功能，文档、图片、视频课件双屏及三屏的跨屏展示。</w:t>
            </w:r>
          </w:p>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lang w:val="en-US" w:eastAsia="zh-CN"/>
              </w:rPr>
              <w:t>7</w:t>
            </w:r>
            <w:r>
              <w:rPr>
                <w:rFonts w:hint="eastAsia" w:ascii="宋体" w:hAnsi="宋体" w:eastAsia="宋体" w:cs="宋体"/>
                <w:color w:val="auto"/>
                <w:kern w:val="0"/>
                <w:sz w:val="20"/>
                <w:szCs w:val="20"/>
              </w:rPr>
              <w:t>.支持教师所有课件资源皆可卡片式窗口叠放，通过手势拖动、手势缩放、飞屏等功能可进行双屏及三屏互动，并可通过窗口导航快速移动到指定位置。</w:t>
            </w:r>
          </w:p>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lang w:val="en-US" w:eastAsia="zh-CN"/>
              </w:rPr>
              <w:t>8</w:t>
            </w:r>
            <w:r>
              <w:rPr>
                <w:rFonts w:hint="eastAsia" w:ascii="宋体" w:hAnsi="宋体" w:eastAsia="宋体" w:cs="宋体"/>
                <w:color w:val="auto"/>
                <w:kern w:val="0"/>
                <w:sz w:val="20"/>
                <w:szCs w:val="20"/>
              </w:rPr>
              <w:t>.支持将屏幕内容镜像到任意某个屏幕，可对PC端投屏镜像进行反向触控操作，且投屏镜像能够以窗口形式移动至任意屏幕；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613" w:type="dxa"/>
            <w:shd w:val="clear" w:color="auto" w:fill="auto"/>
            <w:noWrap/>
            <w:vAlign w:val="center"/>
          </w:tcPr>
          <w:p>
            <w:pPr>
              <w:widowControl/>
              <w:jc w:val="center"/>
              <w:rPr>
                <w:rFonts w:ascii="宋体" w:hAnsi="宋体" w:eastAsia="宋体" w:cs="宋体"/>
                <w:color w:val="000000"/>
                <w:kern w:val="0"/>
                <w:sz w:val="20"/>
                <w:szCs w:val="20"/>
              </w:rPr>
            </w:pPr>
          </w:p>
        </w:tc>
        <w:tc>
          <w:tcPr>
            <w:tcW w:w="1294"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OPS模块</w:t>
            </w:r>
          </w:p>
          <w:p>
            <w:pPr>
              <w:widowControl/>
              <w:jc w:val="center"/>
              <w:rPr>
                <w:rFonts w:ascii="宋体" w:hAnsi="宋体" w:eastAsia="宋体" w:cs="宋体"/>
                <w:kern w:val="0"/>
                <w:sz w:val="20"/>
                <w:szCs w:val="20"/>
              </w:rPr>
            </w:pPr>
            <w:r>
              <w:rPr>
                <w:rFonts w:hint="eastAsia" w:ascii="宋体" w:hAnsi="宋体" w:eastAsia="宋体" w:cs="宋体"/>
                <w:kern w:val="0"/>
                <w:sz w:val="20"/>
                <w:szCs w:val="20"/>
              </w:rPr>
              <w:t>（非必选项）</w:t>
            </w:r>
          </w:p>
        </w:tc>
        <w:tc>
          <w:tcPr>
            <w:tcW w:w="6615" w:type="dxa"/>
            <w:shd w:val="clear" w:color="auto" w:fill="auto"/>
            <w:noWrap/>
            <w:vAlign w:val="center"/>
          </w:tcPr>
          <w:p>
            <w:pPr>
              <w:widowControl/>
              <w:spacing w:line="400" w:lineRule="exact"/>
              <w:jc w:val="left"/>
              <w:rPr>
                <w:rFonts w:ascii="宋体" w:hAnsi="宋体" w:eastAsia="宋体" w:cs="宋体"/>
                <w:kern w:val="0"/>
                <w:sz w:val="20"/>
                <w:szCs w:val="20"/>
              </w:rPr>
            </w:pPr>
            <w:r>
              <w:rPr>
                <w:rFonts w:hint="eastAsia" w:ascii="华文仿宋" w:hAnsi="华文仿宋" w:eastAsia="华文仿宋" w:cs="微软雅黑"/>
                <w:color w:val="auto"/>
                <w:kern w:val="0"/>
                <w:sz w:val="28"/>
                <w:szCs w:val="28"/>
              </w:rPr>
              <w:t>▲</w:t>
            </w:r>
            <w:r>
              <w:rPr>
                <w:rFonts w:hint="eastAsia" w:ascii="宋体" w:hAnsi="宋体" w:eastAsia="宋体" w:cs="宋体"/>
                <w:kern w:val="0"/>
                <w:sz w:val="20"/>
                <w:szCs w:val="20"/>
              </w:rPr>
              <w:t>1.Intel 酷睿系列，≥i7</w:t>
            </w:r>
            <w:r>
              <w:rPr>
                <w:rFonts w:hint="eastAsia" w:ascii="宋体" w:hAnsi="宋体" w:eastAsia="宋体" w:cs="宋体"/>
                <w:kern w:val="0"/>
                <w:sz w:val="20"/>
                <w:szCs w:val="20"/>
                <w:lang w:val="en-US" w:eastAsia="zh-CN"/>
              </w:rPr>
              <w:t xml:space="preserve"> 12</w:t>
            </w:r>
            <w:r>
              <w:rPr>
                <w:rFonts w:hint="eastAsia" w:ascii="宋体" w:hAnsi="宋体" w:eastAsia="宋体" w:cs="宋体"/>
                <w:kern w:val="0"/>
                <w:sz w:val="20"/>
                <w:szCs w:val="20"/>
              </w:rPr>
              <w:t>代</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t>内存 16G</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t>固态硬盘 512GB；</w:t>
            </w:r>
            <w:r>
              <w:rPr>
                <w:rFonts w:hint="eastAsia" w:ascii="宋体" w:hAnsi="宋体" w:eastAsia="宋体" w:cs="宋体"/>
                <w:b/>
                <w:bCs/>
                <w:color w:val="auto"/>
                <w:kern w:val="0"/>
                <w:sz w:val="20"/>
                <w:szCs w:val="20"/>
                <w:lang w:eastAsia="zh-CN"/>
              </w:rPr>
              <w:t>（</w:t>
            </w:r>
            <w:r>
              <w:rPr>
                <w:rFonts w:hint="eastAsia" w:ascii="宋体" w:hAnsi="宋体" w:eastAsia="宋体" w:cs="宋体"/>
                <w:b/>
                <w:bCs/>
                <w:color w:val="auto"/>
                <w:kern w:val="0"/>
                <w:sz w:val="20"/>
                <w:szCs w:val="20"/>
                <w:lang w:val="en-US" w:eastAsia="zh-CN"/>
              </w:rPr>
              <w:t>需要现场查看</w:t>
            </w:r>
            <w:r>
              <w:rPr>
                <w:rFonts w:hint="eastAsia" w:ascii="宋体" w:hAnsi="宋体" w:eastAsia="宋体" w:cs="宋体"/>
                <w:b/>
                <w:bCs/>
                <w:color w:val="auto"/>
                <w:kern w:val="0"/>
                <w:sz w:val="20"/>
                <w:szCs w:val="20"/>
                <w:lang w:eastAsia="zh-CN"/>
              </w:rPr>
              <w:t>）</w:t>
            </w:r>
          </w:p>
          <w:p>
            <w:pPr>
              <w:widowControl/>
              <w:spacing w:line="400" w:lineRule="exact"/>
              <w:jc w:val="left"/>
              <w:rPr>
                <w:rFonts w:ascii="宋体" w:hAnsi="宋体" w:eastAsia="宋体" w:cs="宋体"/>
                <w:kern w:val="0"/>
                <w:sz w:val="20"/>
                <w:szCs w:val="20"/>
              </w:rPr>
            </w:pPr>
            <w:r>
              <w:rPr>
                <w:rFonts w:hint="eastAsia" w:ascii="宋体" w:hAnsi="宋体" w:eastAsia="宋体" w:cs="宋体"/>
                <w:kern w:val="0"/>
                <w:sz w:val="20"/>
                <w:szCs w:val="20"/>
                <w:lang w:val="en-US" w:eastAsia="zh-CN"/>
              </w:rPr>
              <w:t>2</w:t>
            </w:r>
            <w:r>
              <w:rPr>
                <w:rFonts w:hint="eastAsia" w:ascii="宋体" w:hAnsi="宋体" w:eastAsia="宋体" w:cs="宋体"/>
                <w:kern w:val="0"/>
                <w:sz w:val="20"/>
                <w:szCs w:val="20"/>
              </w:rPr>
              <w:t>.采用按压式卡扣，可快速拆卸电脑模块。</w:t>
            </w:r>
          </w:p>
          <w:p>
            <w:pPr>
              <w:widowControl/>
              <w:spacing w:line="400" w:lineRule="exact"/>
              <w:jc w:val="left"/>
              <w:rPr>
                <w:rFonts w:ascii="宋体" w:hAnsi="宋体" w:eastAsia="宋体" w:cs="宋体"/>
                <w:kern w:val="0"/>
                <w:sz w:val="20"/>
                <w:szCs w:val="20"/>
              </w:rPr>
            </w:pPr>
            <w:r>
              <w:rPr>
                <w:rFonts w:hint="eastAsia" w:ascii="宋体" w:hAnsi="宋体" w:eastAsia="宋体" w:cs="宋体"/>
                <w:kern w:val="0"/>
                <w:sz w:val="20"/>
                <w:szCs w:val="20"/>
                <w:lang w:val="en-US" w:eastAsia="zh-CN"/>
              </w:rPr>
              <w:t>3</w:t>
            </w:r>
            <w:r>
              <w:rPr>
                <w:rFonts w:hint="eastAsia" w:ascii="宋体" w:hAnsi="宋体" w:eastAsia="宋体" w:cs="宋体"/>
                <w:kern w:val="0"/>
                <w:sz w:val="20"/>
                <w:szCs w:val="20"/>
              </w:rPr>
              <w:t>.PC 模块可抽拉式插入整机，可实现无单独接线的拔插。</w:t>
            </w:r>
          </w:p>
          <w:p>
            <w:pPr>
              <w:widowControl/>
              <w:spacing w:line="400" w:lineRule="exact"/>
              <w:jc w:val="left"/>
              <w:rPr>
                <w:rFonts w:ascii="宋体" w:hAnsi="宋体" w:eastAsia="宋体" w:cs="宋体"/>
                <w:kern w:val="0"/>
                <w:sz w:val="20"/>
                <w:szCs w:val="20"/>
              </w:rPr>
            </w:pPr>
            <w:r>
              <w:rPr>
                <w:rFonts w:hint="eastAsia" w:ascii="宋体" w:hAnsi="宋体" w:eastAsia="宋体" w:cs="宋体"/>
                <w:kern w:val="0"/>
                <w:sz w:val="20"/>
                <w:szCs w:val="20"/>
                <w:lang w:val="en-US" w:eastAsia="zh-CN"/>
              </w:rPr>
              <w:t>4</w:t>
            </w:r>
            <w:r>
              <w:rPr>
                <w:rFonts w:hint="eastAsia" w:ascii="宋体" w:hAnsi="宋体" w:eastAsia="宋体" w:cs="宋体"/>
                <w:kern w:val="0"/>
                <w:sz w:val="20"/>
                <w:szCs w:val="20"/>
              </w:rPr>
              <w:t>.具有独立非外拓展的视频输出接口：≥3 路 HDMI。</w:t>
            </w:r>
          </w:p>
          <w:p>
            <w:pPr>
              <w:widowControl/>
              <w:spacing w:line="400" w:lineRule="exact"/>
              <w:jc w:val="left"/>
              <w:rPr>
                <w:rFonts w:ascii="宋体" w:hAnsi="宋体" w:eastAsia="宋体" w:cs="宋体"/>
                <w:kern w:val="0"/>
                <w:sz w:val="20"/>
                <w:szCs w:val="20"/>
              </w:rPr>
            </w:pPr>
            <w:r>
              <w:rPr>
                <w:rFonts w:hint="eastAsia" w:ascii="宋体" w:hAnsi="宋体" w:eastAsia="宋体" w:cs="宋体"/>
                <w:kern w:val="0"/>
                <w:sz w:val="20"/>
                <w:szCs w:val="20"/>
                <w:lang w:val="en-US" w:eastAsia="zh-CN"/>
              </w:rPr>
              <w:t>5</w:t>
            </w:r>
            <w:r>
              <w:rPr>
                <w:rFonts w:hint="eastAsia" w:ascii="宋体" w:hAnsi="宋体" w:eastAsia="宋体" w:cs="宋体"/>
                <w:kern w:val="0"/>
                <w:sz w:val="20"/>
                <w:szCs w:val="20"/>
              </w:rPr>
              <w:t>.具有独立非外拓展的电脑 USB 接口：至少具备 3个USB3.0 接口。</w:t>
            </w:r>
          </w:p>
          <w:p>
            <w:pPr>
              <w:widowControl/>
              <w:jc w:val="left"/>
              <w:rPr>
                <w:rFonts w:ascii="宋体" w:hAnsi="宋体" w:eastAsia="宋体" w:cs="宋体"/>
                <w:color w:val="000000"/>
                <w:kern w:val="0"/>
                <w:sz w:val="20"/>
                <w:szCs w:val="20"/>
              </w:rPr>
            </w:pPr>
            <w:r>
              <w:rPr>
                <w:rFonts w:hint="eastAsia" w:ascii="宋体" w:hAnsi="宋体" w:eastAsia="宋体" w:cs="宋体"/>
                <w:kern w:val="0"/>
                <w:sz w:val="20"/>
                <w:szCs w:val="20"/>
                <w:lang w:val="en-US" w:eastAsia="zh-CN"/>
              </w:rPr>
              <w:t>6</w:t>
            </w:r>
            <w:r>
              <w:rPr>
                <w:rFonts w:hint="eastAsia" w:ascii="宋体" w:hAnsi="宋体" w:eastAsia="宋体" w:cs="宋体"/>
                <w:kern w:val="0"/>
                <w:sz w:val="20"/>
                <w:szCs w:val="20"/>
              </w:rPr>
              <w:t>.和整机的连接采用万兆级接口，传输速率≥10Gbps。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613"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9</w:t>
            </w:r>
            <w:r>
              <w:rPr>
                <w:rFonts w:hint="eastAsia" w:ascii="宋体" w:hAnsi="宋体" w:eastAsia="宋体" w:cs="宋体"/>
                <w:color w:val="000000"/>
                <w:kern w:val="0"/>
                <w:sz w:val="20"/>
                <w:szCs w:val="20"/>
              </w:rPr>
              <w:t xml:space="preserve"> </w:t>
            </w:r>
          </w:p>
        </w:tc>
        <w:tc>
          <w:tcPr>
            <w:tcW w:w="129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教学管理主机</w:t>
            </w:r>
          </w:p>
        </w:tc>
        <w:tc>
          <w:tcPr>
            <w:tcW w:w="6615" w:type="dxa"/>
            <w:shd w:val="clear" w:color="auto" w:fill="auto"/>
            <w:noWrap/>
            <w:vAlign w:val="center"/>
          </w:tcPr>
          <w:p>
            <w:pPr>
              <w:widowControl/>
              <w:jc w:val="left"/>
              <w:rPr>
                <w:rFonts w:ascii="宋体" w:hAnsi="宋体" w:eastAsia="宋体" w:cs="宋体"/>
                <w:color w:val="auto"/>
                <w:kern w:val="0"/>
                <w:sz w:val="20"/>
                <w:szCs w:val="20"/>
              </w:rPr>
            </w:pPr>
            <w:r>
              <w:rPr>
                <w:rFonts w:ascii="宋体" w:hAnsi="宋体" w:eastAsia="宋体" w:cs="宋体"/>
                <w:color w:val="auto"/>
                <w:kern w:val="0"/>
                <w:sz w:val="20"/>
                <w:szCs w:val="20"/>
              </w:rPr>
              <w:t>1.提供边缘计算处理算力，采用嵌入式系统，CPU≥8核，GPU≥4核，RAM≥8G，存储≥500G；</w:t>
            </w:r>
          </w:p>
          <w:p>
            <w:pPr>
              <w:widowControl/>
              <w:jc w:val="left"/>
              <w:rPr>
                <w:rFonts w:hint="eastAsia" w:ascii="宋体" w:hAnsi="宋体" w:eastAsia="宋体" w:cs="宋体"/>
                <w:color w:val="auto"/>
                <w:kern w:val="0"/>
                <w:sz w:val="20"/>
                <w:szCs w:val="20"/>
                <w:lang w:eastAsia="zh-CN"/>
              </w:rPr>
            </w:pPr>
            <w:r>
              <w:rPr>
                <w:rFonts w:hint="eastAsia" w:ascii="华文仿宋" w:hAnsi="华文仿宋" w:eastAsia="华文仿宋" w:cs="微软雅黑"/>
                <w:color w:val="auto"/>
                <w:kern w:val="0"/>
                <w:sz w:val="28"/>
                <w:szCs w:val="28"/>
              </w:rPr>
              <w:t>▲</w:t>
            </w:r>
            <w:r>
              <w:rPr>
                <w:rFonts w:hint="eastAsia" w:ascii="宋体" w:hAnsi="宋体" w:eastAsia="宋体" w:cs="宋体"/>
                <w:color w:val="auto"/>
                <w:kern w:val="0"/>
                <w:sz w:val="20"/>
                <w:szCs w:val="20"/>
              </w:rPr>
              <w:t>2</w:t>
            </w:r>
            <w:r>
              <w:rPr>
                <w:rFonts w:ascii="宋体" w:hAnsi="宋体" w:eastAsia="宋体" w:cs="宋体"/>
                <w:color w:val="auto"/>
                <w:kern w:val="0"/>
                <w:sz w:val="20"/>
                <w:szCs w:val="20"/>
              </w:rPr>
              <w:t>.提供Windows算力，性能不低于i7 12代CPU，内存≥16G，SSD硬盘≥512G；</w:t>
            </w:r>
            <w:r>
              <w:rPr>
                <w:rFonts w:hint="eastAsia" w:ascii="宋体" w:hAnsi="宋体" w:eastAsia="宋体" w:cs="宋体"/>
                <w:b/>
                <w:bCs/>
                <w:color w:val="auto"/>
                <w:kern w:val="0"/>
                <w:sz w:val="20"/>
                <w:szCs w:val="20"/>
                <w:lang w:eastAsia="zh-CN"/>
              </w:rPr>
              <w:t>（</w:t>
            </w:r>
            <w:r>
              <w:rPr>
                <w:rFonts w:hint="eastAsia" w:ascii="宋体" w:hAnsi="宋体" w:eastAsia="宋体" w:cs="宋体"/>
                <w:b/>
                <w:bCs/>
                <w:color w:val="auto"/>
                <w:kern w:val="0"/>
                <w:sz w:val="20"/>
                <w:szCs w:val="20"/>
                <w:lang w:val="en-US" w:eastAsia="zh-CN"/>
              </w:rPr>
              <w:t>需要现场查看</w:t>
            </w:r>
            <w:r>
              <w:rPr>
                <w:rFonts w:hint="eastAsia" w:ascii="宋体" w:hAnsi="宋体" w:eastAsia="宋体" w:cs="宋体"/>
                <w:b/>
                <w:bCs/>
                <w:color w:val="auto"/>
                <w:kern w:val="0"/>
                <w:sz w:val="20"/>
                <w:szCs w:val="20"/>
                <w:lang w:eastAsia="zh-CN"/>
              </w:rPr>
              <w:t>）</w:t>
            </w:r>
          </w:p>
          <w:p>
            <w:pPr>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3</w:t>
            </w:r>
            <w:r>
              <w:rPr>
                <w:rFonts w:ascii="宋体" w:hAnsi="宋体" w:eastAsia="宋体" w:cs="宋体"/>
                <w:color w:val="auto"/>
                <w:kern w:val="0"/>
                <w:sz w:val="20"/>
                <w:szCs w:val="20"/>
              </w:rPr>
              <w:t>.采用工业级网络交换模块，背板宽带≥10Gbps，提供</w:t>
            </w:r>
            <w:r>
              <w:rPr>
                <w:rFonts w:hint="eastAsia" w:ascii="宋体" w:hAnsi="宋体" w:eastAsia="宋体" w:cs="宋体"/>
                <w:color w:val="auto"/>
                <w:kern w:val="0"/>
                <w:sz w:val="20"/>
                <w:szCs w:val="20"/>
              </w:rPr>
              <w:t>≥8</w:t>
            </w:r>
            <w:r>
              <w:rPr>
                <w:rFonts w:ascii="宋体" w:hAnsi="宋体" w:eastAsia="宋体" w:cs="宋体"/>
                <w:color w:val="auto"/>
                <w:kern w:val="0"/>
                <w:sz w:val="20"/>
                <w:szCs w:val="20"/>
              </w:rPr>
              <w:t>个10/100/1000Mpbs网络接口，其中</w:t>
            </w:r>
            <w:r>
              <w:rPr>
                <w:rFonts w:hint="eastAsia" w:ascii="宋体" w:hAnsi="宋体" w:eastAsia="宋体" w:cs="宋体"/>
                <w:color w:val="auto"/>
                <w:kern w:val="0"/>
                <w:sz w:val="20"/>
                <w:szCs w:val="20"/>
              </w:rPr>
              <w:t>≥4</w:t>
            </w:r>
            <w:r>
              <w:rPr>
                <w:rFonts w:ascii="宋体" w:hAnsi="宋体" w:eastAsia="宋体" w:cs="宋体"/>
                <w:color w:val="auto"/>
                <w:kern w:val="0"/>
                <w:sz w:val="20"/>
                <w:szCs w:val="20"/>
              </w:rPr>
              <w:t>个接口支持PoE供电；</w:t>
            </w:r>
          </w:p>
          <w:p>
            <w:pPr>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4</w:t>
            </w:r>
            <w:r>
              <w:rPr>
                <w:rFonts w:ascii="宋体" w:hAnsi="宋体" w:eastAsia="宋体" w:cs="宋体"/>
                <w:color w:val="auto"/>
                <w:kern w:val="0"/>
                <w:sz w:val="20"/>
                <w:szCs w:val="20"/>
              </w:rPr>
              <w:t>.支持MDI/MDIX自适应，即插即用，每个端口采用存储转发模式，隔离广播风暴、减少误包和错包，避免网络拥塞和网络冲突；</w:t>
            </w:r>
          </w:p>
          <w:p>
            <w:pPr>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5</w:t>
            </w:r>
            <w:r>
              <w:rPr>
                <w:rFonts w:ascii="宋体" w:hAnsi="宋体" w:eastAsia="宋体" w:cs="宋体"/>
                <w:color w:val="auto"/>
                <w:kern w:val="0"/>
                <w:sz w:val="20"/>
                <w:szCs w:val="20"/>
              </w:rPr>
              <w:t>.提供接口LINEIN≥1，LINEOUT≥1，HDMI IN≥1；</w:t>
            </w:r>
          </w:p>
          <w:p>
            <w:pPr>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6</w:t>
            </w:r>
            <w:r>
              <w:rPr>
                <w:rFonts w:ascii="宋体" w:hAnsi="宋体" w:eastAsia="宋体" w:cs="宋体"/>
                <w:color w:val="auto"/>
                <w:kern w:val="0"/>
                <w:sz w:val="20"/>
                <w:szCs w:val="20"/>
              </w:rPr>
              <w:t>.内置视频流引擎、教学互动引擎，为课堂提供了强大的业务支撑与基础数据采集服务，支持将物理硬件的运行状态实时采集到后台进行展示分析；</w:t>
            </w:r>
          </w:p>
          <w:p>
            <w:pPr>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7</w:t>
            </w:r>
            <w:r>
              <w:rPr>
                <w:rFonts w:ascii="宋体" w:hAnsi="宋体" w:eastAsia="宋体" w:cs="宋体"/>
                <w:color w:val="auto"/>
                <w:kern w:val="0"/>
                <w:sz w:val="20"/>
                <w:szCs w:val="20"/>
              </w:rPr>
              <w:t>.提供集视音频处理、编码、导播、录制、存储、直播、文件管理等综合功能；</w:t>
            </w:r>
          </w:p>
          <w:p>
            <w:pPr>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8</w:t>
            </w:r>
            <w:r>
              <w:rPr>
                <w:rFonts w:ascii="宋体" w:hAnsi="宋体" w:eastAsia="宋体" w:cs="宋体"/>
                <w:color w:val="auto"/>
                <w:kern w:val="0"/>
                <w:sz w:val="20"/>
                <w:szCs w:val="20"/>
              </w:rPr>
              <w:t>.支持主讲人特写、主讲人全景、听众特写、听众全景画面，并可以指定任意一路为导播画面；</w:t>
            </w:r>
          </w:p>
          <w:p>
            <w:pPr>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9</w:t>
            </w:r>
            <w:r>
              <w:rPr>
                <w:rFonts w:ascii="宋体" w:hAnsi="宋体" w:eastAsia="宋体" w:cs="宋体"/>
                <w:color w:val="auto"/>
                <w:kern w:val="0"/>
                <w:sz w:val="20"/>
                <w:szCs w:val="20"/>
              </w:rPr>
              <w:t>.内置流媒体处理引擎，支持主流的音视频编解格式，如H264，VP8，AAC，OPUS等，拥有压缩与转码能力；</w:t>
            </w:r>
          </w:p>
          <w:p>
            <w:pPr>
              <w:jc w:val="left"/>
              <w:rPr>
                <w:rFonts w:ascii="宋体" w:hAnsi="宋体" w:eastAsia="宋体" w:cs="宋体"/>
                <w:color w:val="auto"/>
                <w:kern w:val="0"/>
                <w:sz w:val="20"/>
                <w:szCs w:val="20"/>
              </w:rPr>
            </w:pPr>
            <w:r>
              <w:rPr>
                <w:rFonts w:hint="eastAsia" w:ascii="华文仿宋" w:hAnsi="华文仿宋" w:eastAsia="华文仿宋" w:cs="微软雅黑"/>
                <w:color w:val="auto"/>
                <w:kern w:val="0"/>
                <w:sz w:val="28"/>
                <w:szCs w:val="28"/>
              </w:rPr>
              <w:t>▲</w:t>
            </w:r>
            <w:r>
              <w:rPr>
                <w:rFonts w:hint="eastAsia" w:ascii="宋体" w:hAnsi="宋体" w:eastAsia="宋体" w:cs="宋体"/>
                <w:color w:val="auto"/>
                <w:kern w:val="0"/>
                <w:sz w:val="20"/>
                <w:szCs w:val="20"/>
              </w:rPr>
              <w:t>10</w:t>
            </w:r>
            <w:r>
              <w:rPr>
                <w:rFonts w:ascii="宋体" w:hAnsi="宋体" w:eastAsia="宋体" w:cs="宋体"/>
                <w:color w:val="auto"/>
                <w:kern w:val="0"/>
                <w:sz w:val="20"/>
                <w:szCs w:val="20"/>
              </w:rPr>
              <w:t>.支持多种不同类型的音视频输入接口，如有线网络，HDMI ,Line-In 等，支持多种设备端的信号采集，如网络摄像机，电脑画面，录播主机，拾音麦等；</w:t>
            </w:r>
            <w:r>
              <w:rPr>
                <w:rFonts w:hint="eastAsia" w:ascii="宋体" w:hAnsi="宋体" w:eastAsia="宋体" w:cs="宋体"/>
                <w:b/>
                <w:bCs/>
                <w:color w:val="auto"/>
                <w:kern w:val="0"/>
                <w:sz w:val="20"/>
                <w:szCs w:val="20"/>
                <w:lang w:eastAsia="zh-CN"/>
              </w:rPr>
              <w:t>（</w:t>
            </w:r>
            <w:r>
              <w:rPr>
                <w:rFonts w:hint="eastAsia" w:ascii="宋体" w:hAnsi="宋体" w:eastAsia="宋体" w:cs="宋体"/>
                <w:b/>
                <w:bCs/>
                <w:color w:val="auto"/>
                <w:kern w:val="0"/>
                <w:sz w:val="20"/>
                <w:szCs w:val="20"/>
                <w:lang w:val="en-US" w:eastAsia="zh-CN"/>
              </w:rPr>
              <w:t>需要现场查看</w:t>
            </w:r>
            <w:r>
              <w:rPr>
                <w:rFonts w:hint="eastAsia" w:ascii="宋体" w:hAnsi="宋体" w:eastAsia="宋体" w:cs="宋体"/>
                <w:b/>
                <w:bCs/>
                <w:color w:val="auto"/>
                <w:kern w:val="0"/>
                <w:sz w:val="20"/>
                <w:szCs w:val="20"/>
                <w:lang w:eastAsia="zh-CN"/>
              </w:rPr>
              <w:t>）</w:t>
            </w:r>
          </w:p>
          <w:p>
            <w:pPr>
              <w:jc w:val="left"/>
              <w:rPr>
                <w:rFonts w:ascii="宋体" w:hAnsi="宋体" w:eastAsia="宋体" w:cs="宋体"/>
                <w:color w:val="auto"/>
                <w:kern w:val="0"/>
                <w:sz w:val="20"/>
                <w:szCs w:val="20"/>
              </w:rPr>
            </w:pPr>
            <w:r>
              <w:rPr>
                <w:rFonts w:ascii="宋体" w:hAnsi="宋体" w:eastAsia="宋体" w:cs="宋体"/>
                <w:color w:val="auto"/>
                <w:kern w:val="0"/>
                <w:sz w:val="20"/>
                <w:szCs w:val="20"/>
              </w:rPr>
              <w:t>1</w:t>
            </w:r>
            <w:r>
              <w:rPr>
                <w:rFonts w:hint="eastAsia" w:ascii="宋体" w:hAnsi="宋体" w:eastAsia="宋体" w:cs="宋体"/>
                <w:color w:val="auto"/>
                <w:kern w:val="0"/>
                <w:sz w:val="20"/>
                <w:szCs w:val="20"/>
              </w:rPr>
              <w:t>1</w:t>
            </w:r>
            <w:r>
              <w:rPr>
                <w:rFonts w:ascii="宋体" w:hAnsi="宋体" w:eastAsia="宋体" w:cs="宋体"/>
                <w:color w:val="auto"/>
                <w:kern w:val="0"/>
                <w:sz w:val="20"/>
                <w:szCs w:val="20"/>
              </w:rPr>
              <w:t>.支持多路流的直播与录制同时运行，录制文件可自动上传到云空间平台；</w:t>
            </w:r>
          </w:p>
          <w:p>
            <w:pPr>
              <w:jc w:val="left"/>
              <w:rPr>
                <w:rFonts w:ascii="宋体" w:hAnsi="宋体" w:eastAsia="宋体" w:cs="宋体"/>
                <w:color w:val="auto"/>
                <w:kern w:val="0"/>
                <w:sz w:val="20"/>
                <w:szCs w:val="20"/>
              </w:rPr>
            </w:pPr>
            <w:r>
              <w:rPr>
                <w:rFonts w:ascii="宋体" w:hAnsi="宋体" w:eastAsia="宋体" w:cs="宋体"/>
                <w:color w:val="auto"/>
                <w:kern w:val="0"/>
                <w:sz w:val="20"/>
                <w:szCs w:val="20"/>
              </w:rPr>
              <w:t>1</w:t>
            </w:r>
            <w:r>
              <w:rPr>
                <w:rFonts w:hint="eastAsia" w:ascii="宋体" w:hAnsi="宋体" w:eastAsia="宋体" w:cs="宋体"/>
                <w:color w:val="auto"/>
                <w:kern w:val="0"/>
                <w:sz w:val="20"/>
                <w:szCs w:val="20"/>
              </w:rPr>
              <w:t>2</w:t>
            </w:r>
            <w:r>
              <w:rPr>
                <w:rFonts w:ascii="宋体" w:hAnsi="宋体" w:eastAsia="宋体" w:cs="宋体"/>
                <w:color w:val="auto"/>
                <w:kern w:val="0"/>
                <w:sz w:val="20"/>
                <w:szCs w:val="20"/>
              </w:rPr>
              <w:t>.支持多路接入音频流和视频流画面的混合；</w:t>
            </w:r>
          </w:p>
          <w:p>
            <w:pPr>
              <w:widowControl/>
              <w:jc w:val="left"/>
              <w:rPr>
                <w:rFonts w:ascii="宋体" w:hAnsi="宋体" w:eastAsia="宋体" w:cs="宋体"/>
                <w:color w:val="auto"/>
                <w:kern w:val="0"/>
                <w:sz w:val="20"/>
                <w:szCs w:val="20"/>
              </w:rPr>
            </w:pPr>
            <w:r>
              <w:rPr>
                <w:rFonts w:ascii="宋体" w:hAnsi="宋体" w:eastAsia="宋体" w:cs="宋体"/>
                <w:color w:val="auto"/>
                <w:kern w:val="0"/>
                <w:sz w:val="20"/>
                <w:szCs w:val="20"/>
              </w:rPr>
              <w:t>1</w:t>
            </w:r>
            <w:r>
              <w:rPr>
                <w:rFonts w:hint="eastAsia" w:ascii="宋体" w:hAnsi="宋体" w:eastAsia="宋体" w:cs="宋体"/>
                <w:color w:val="auto"/>
                <w:kern w:val="0"/>
                <w:sz w:val="20"/>
                <w:szCs w:val="20"/>
              </w:rPr>
              <w:t>3</w:t>
            </w:r>
            <w:r>
              <w:rPr>
                <w:rFonts w:ascii="宋体" w:hAnsi="宋体" w:eastAsia="宋体" w:cs="宋体"/>
                <w:color w:val="auto"/>
                <w:kern w:val="0"/>
                <w:sz w:val="20"/>
                <w:szCs w:val="20"/>
              </w:rPr>
              <w:t>.内置流媒体转发功能，支持视频流分发进行直播，支持</w:t>
            </w:r>
            <w:r>
              <w:rPr>
                <w:rFonts w:hint="eastAsia" w:ascii="宋体" w:hAnsi="宋体" w:eastAsia="宋体" w:cs="宋体"/>
                <w:color w:val="auto"/>
                <w:kern w:val="0"/>
                <w:sz w:val="20"/>
                <w:szCs w:val="20"/>
              </w:rPr>
              <w:t>≥</w:t>
            </w:r>
            <w:r>
              <w:rPr>
                <w:rFonts w:ascii="宋体" w:hAnsi="宋体" w:eastAsia="宋体" w:cs="宋体"/>
                <w:color w:val="auto"/>
                <w:kern w:val="0"/>
                <w:sz w:val="20"/>
                <w:szCs w:val="20"/>
              </w:rPr>
              <w:t>200路并发拉流；</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1</w:t>
            </w:r>
            <w:r>
              <w:rPr>
                <w:rFonts w:ascii="宋体" w:hAnsi="宋体" w:eastAsia="宋体" w:cs="宋体"/>
                <w:color w:val="000000"/>
                <w:kern w:val="0"/>
                <w:sz w:val="20"/>
                <w:szCs w:val="20"/>
              </w:rPr>
              <w:t>4.支持录制桌面画面、教师全景、教师特写、学生全景、学生特写；</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1</w:t>
            </w:r>
            <w:r>
              <w:rPr>
                <w:rFonts w:ascii="宋体" w:hAnsi="宋体" w:eastAsia="宋体" w:cs="宋体"/>
                <w:color w:val="000000"/>
                <w:kern w:val="0"/>
                <w:sz w:val="20"/>
                <w:szCs w:val="20"/>
              </w:rPr>
              <w:t>5.支持录制单路画面或多路拼合画面；</w:t>
            </w:r>
          </w:p>
          <w:p>
            <w:pPr>
              <w:widowControl/>
              <w:jc w:val="left"/>
              <w:rPr>
                <w:rFonts w:ascii="宋体" w:hAnsi="宋体" w:eastAsia="宋体" w:cs="宋体"/>
                <w:color w:val="auto"/>
                <w:kern w:val="0"/>
                <w:sz w:val="20"/>
                <w:szCs w:val="20"/>
              </w:rPr>
            </w:pPr>
            <w:r>
              <w:rPr>
                <w:rFonts w:hint="eastAsia" w:ascii="宋体" w:hAnsi="宋体" w:eastAsia="宋体" w:cs="宋体"/>
                <w:color w:val="000000"/>
                <w:kern w:val="0"/>
                <w:sz w:val="20"/>
                <w:szCs w:val="20"/>
                <w:lang w:val="en-US" w:eastAsia="zh-CN"/>
              </w:rPr>
              <w:t>16</w:t>
            </w:r>
            <w:r>
              <w:rPr>
                <w:rFonts w:ascii="宋体" w:hAnsi="宋体" w:eastAsia="宋体" w:cs="宋体"/>
                <w:color w:val="000000"/>
                <w:kern w:val="0"/>
                <w:sz w:val="20"/>
                <w:szCs w:val="20"/>
              </w:rPr>
              <w:t>.支持预览录制内容，查看录制的视频文件，导出录制的视频文件；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38" w:hRule="atLeast"/>
        </w:trPr>
        <w:tc>
          <w:tcPr>
            <w:tcW w:w="613" w:type="dxa"/>
            <w:shd w:val="clear" w:color="auto" w:fill="auto"/>
            <w:noWrap/>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10</w:t>
            </w:r>
          </w:p>
        </w:tc>
        <w:tc>
          <w:tcPr>
            <w:tcW w:w="1294" w:type="dxa"/>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互动系统软件</w:t>
            </w:r>
          </w:p>
        </w:tc>
        <w:tc>
          <w:tcPr>
            <w:tcW w:w="6615" w:type="dxa"/>
            <w:shd w:val="clear" w:color="auto" w:fill="auto"/>
            <w:noWrap/>
            <w:vAlign w:val="center"/>
          </w:tcPr>
          <w:p>
            <w:pPr>
              <w:numPr>
                <w:ilvl w:val="0"/>
                <w:numId w:val="0"/>
              </w:numPr>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lang w:val="en-US" w:eastAsia="zh-CN"/>
              </w:rPr>
              <w:t>1.</w:t>
            </w:r>
            <w:r>
              <w:rPr>
                <w:rFonts w:hint="eastAsia" w:ascii="宋体" w:hAnsi="宋体" w:eastAsia="宋体" w:cs="宋体"/>
                <w:color w:val="auto"/>
                <w:kern w:val="0"/>
                <w:sz w:val="20"/>
                <w:szCs w:val="20"/>
              </w:rPr>
              <w:t>支持在课堂过程中快速切换项目和课堂，调用不同课堂的多媒体资源；</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lang w:val="en-US" w:eastAsia="zh-CN"/>
              </w:rPr>
              <w:t>2</w:t>
            </w:r>
            <w:r>
              <w:rPr>
                <w:rFonts w:hint="eastAsia" w:ascii="宋体" w:hAnsi="宋体" w:eastAsia="宋体" w:cs="宋体"/>
                <w:color w:val="auto"/>
                <w:kern w:val="0"/>
                <w:sz w:val="20"/>
                <w:szCs w:val="20"/>
              </w:rPr>
              <w:t>.支持快速添加本地资源至课堂中，文件将同时上传至用户的云盘内；</w:t>
            </w:r>
          </w:p>
          <w:p>
            <w:pPr>
              <w:numPr>
                <w:ilvl w:val="0"/>
                <w:numId w:val="0"/>
              </w:numPr>
              <w:jc w:val="left"/>
              <w:rPr>
                <w:rFonts w:hint="eastAsia" w:ascii="宋体" w:hAnsi="宋体" w:eastAsia="宋体" w:cs="宋体"/>
                <w:b/>
                <w:bCs/>
                <w:color w:val="auto"/>
                <w:kern w:val="0"/>
                <w:sz w:val="20"/>
                <w:szCs w:val="20"/>
                <w:lang w:eastAsia="zh-CN"/>
              </w:rPr>
            </w:pPr>
            <w:r>
              <w:rPr>
                <w:rFonts w:hint="eastAsia" w:ascii="宋体" w:hAnsi="宋体" w:eastAsia="宋体" w:cs="宋体"/>
                <w:color w:val="auto"/>
                <w:kern w:val="0"/>
                <w:sz w:val="20"/>
                <w:szCs w:val="20"/>
                <w:lang w:val="en-US" w:eastAsia="zh-CN"/>
              </w:rPr>
              <w:t>3.支持多种终端设备投屏</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lang w:val="en-US" w:eastAsia="zh-CN"/>
              </w:rPr>
              <w:t>4</w:t>
            </w:r>
            <w:r>
              <w:rPr>
                <w:rFonts w:hint="eastAsia" w:ascii="宋体" w:hAnsi="宋体" w:eastAsia="宋体" w:cs="宋体"/>
                <w:color w:val="auto"/>
                <w:kern w:val="0"/>
                <w:sz w:val="20"/>
                <w:szCs w:val="20"/>
              </w:rPr>
              <w:t>.支持发起抽答互动，被抽中的用户信息将显示在画布中，信息包含头像、姓名；</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lang w:val="en-US" w:eastAsia="zh-CN"/>
              </w:rPr>
              <w:t>5</w:t>
            </w:r>
            <w:r>
              <w:rPr>
                <w:rFonts w:hint="eastAsia" w:ascii="宋体" w:hAnsi="宋体" w:eastAsia="宋体" w:cs="宋体"/>
                <w:color w:val="auto"/>
                <w:kern w:val="0"/>
                <w:sz w:val="20"/>
                <w:szCs w:val="20"/>
              </w:rPr>
              <w:t>.支持发起抢答互动，抢到名额的用户信息将显示在画布中；</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lang w:val="en-US" w:eastAsia="zh-CN"/>
              </w:rPr>
              <w:t>6</w:t>
            </w:r>
            <w:r>
              <w:rPr>
                <w:rFonts w:hint="eastAsia" w:ascii="宋体" w:hAnsi="宋体" w:eastAsia="宋体" w:cs="宋体"/>
                <w:color w:val="auto"/>
                <w:kern w:val="0"/>
                <w:sz w:val="20"/>
                <w:szCs w:val="20"/>
              </w:rPr>
              <w:t>.支持人员扫码签到，教师可实时查看已签到和未签到人员名单，支持引用网络空间预置的班级；</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lang w:val="en-US" w:eastAsia="zh-CN"/>
              </w:rPr>
              <w:t>7</w:t>
            </w:r>
            <w:r>
              <w:rPr>
                <w:rFonts w:hint="eastAsia" w:ascii="宋体" w:hAnsi="宋体" w:eastAsia="宋体" w:cs="宋体"/>
                <w:color w:val="auto"/>
                <w:kern w:val="0"/>
                <w:sz w:val="20"/>
                <w:szCs w:val="20"/>
              </w:rPr>
              <w:t>.支持在课堂中和课堂外通过扫描二维码方式反馈软件问题，支持文字录入和添加多张图片；</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lang w:val="en-US" w:eastAsia="zh-CN"/>
              </w:rPr>
              <w:t>8</w:t>
            </w:r>
            <w:r>
              <w:rPr>
                <w:rFonts w:hint="eastAsia" w:ascii="宋体" w:hAnsi="宋体" w:eastAsia="宋体" w:cs="宋体"/>
                <w:color w:val="auto"/>
                <w:kern w:val="0"/>
                <w:sz w:val="20"/>
                <w:szCs w:val="20"/>
              </w:rPr>
              <w:t>.支持发起无题干投票，支持设置投票选项个数；</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lang w:val="en-US" w:eastAsia="zh-CN"/>
              </w:rPr>
              <w:t>9</w:t>
            </w:r>
            <w:r>
              <w:rPr>
                <w:rFonts w:hint="eastAsia" w:ascii="宋体" w:hAnsi="宋体" w:eastAsia="宋体" w:cs="宋体"/>
                <w:color w:val="auto"/>
                <w:kern w:val="0"/>
                <w:sz w:val="20"/>
                <w:szCs w:val="20"/>
              </w:rPr>
              <w:t>.支持在课上使用之前设置好的固定分组，支持临时调整固定分组成员；支持设置随机分组，根据设定的组数将已签到的学生随机分组；支持手动分组，支持自由设置每个小组的成员；</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lang w:val="en-US" w:eastAsia="zh-CN"/>
              </w:rPr>
              <w:t>10</w:t>
            </w:r>
            <w:r>
              <w:rPr>
                <w:rFonts w:hint="eastAsia" w:ascii="宋体" w:hAnsi="宋体" w:eastAsia="宋体" w:cs="宋体"/>
                <w:color w:val="auto"/>
                <w:kern w:val="0"/>
                <w:sz w:val="20"/>
                <w:szCs w:val="20"/>
              </w:rPr>
              <w:t>.支持屏幕任意位置截图并作为题干推送给学生或指定小组；截图推题题型至少支持单选、多选、判断和简答题；截图推题支持在结束答题后设置客观题正确答案；支持推送题库内的题目给学生或指定小组；</w:t>
            </w:r>
            <w:r>
              <w:rPr>
                <w:rFonts w:hint="eastAsia" w:ascii="宋体" w:hAnsi="宋体" w:eastAsia="宋体" w:cs="宋体"/>
                <w:color w:val="auto"/>
                <w:kern w:val="0"/>
                <w:sz w:val="20"/>
                <w:szCs w:val="20"/>
              </w:rPr>
              <w:br w:type="textWrapping"/>
            </w:r>
            <w:r>
              <w:rPr>
                <w:rFonts w:hint="eastAsia" w:ascii="华文仿宋" w:hAnsi="华文仿宋" w:eastAsia="华文仿宋" w:cs="微软雅黑"/>
                <w:color w:val="auto"/>
                <w:kern w:val="0"/>
                <w:sz w:val="28"/>
                <w:szCs w:val="28"/>
              </w:rPr>
              <w:t>▲</w:t>
            </w:r>
            <w:r>
              <w:rPr>
                <w:rFonts w:hint="eastAsia" w:ascii="宋体" w:hAnsi="宋体" w:eastAsia="宋体" w:cs="宋体"/>
                <w:color w:val="auto"/>
                <w:kern w:val="0"/>
                <w:sz w:val="20"/>
                <w:szCs w:val="20"/>
              </w:rPr>
              <w:t>1</w:t>
            </w:r>
            <w:r>
              <w:rPr>
                <w:rFonts w:hint="eastAsia" w:ascii="宋体" w:hAnsi="宋体" w:eastAsia="宋体" w:cs="宋体"/>
                <w:color w:val="auto"/>
                <w:kern w:val="0"/>
                <w:sz w:val="20"/>
                <w:szCs w:val="20"/>
                <w:lang w:val="en-US" w:eastAsia="zh-CN"/>
              </w:rPr>
              <w:t>1</w:t>
            </w:r>
            <w:r>
              <w:rPr>
                <w:rFonts w:ascii="宋体" w:hAnsi="宋体" w:eastAsia="宋体" w:cs="宋体"/>
                <w:color w:val="auto"/>
                <w:kern w:val="0"/>
                <w:sz w:val="20"/>
                <w:szCs w:val="20"/>
              </w:rPr>
              <w:t>.</w:t>
            </w:r>
            <w:r>
              <w:rPr>
                <w:rFonts w:hint="eastAsia" w:ascii="宋体" w:hAnsi="宋体" w:eastAsia="宋体" w:cs="宋体"/>
                <w:color w:val="auto"/>
                <w:kern w:val="0"/>
                <w:sz w:val="20"/>
                <w:szCs w:val="20"/>
              </w:rPr>
              <w:t>为确保系统使用的便捷性，师生移动端需采用免APP部署模式，支持移动端微信小程序的登录使用，可实现在线学习、任务管理、查看授课记录、互动管理等功能；</w:t>
            </w:r>
            <w:r>
              <w:rPr>
                <w:rFonts w:hint="eastAsia" w:ascii="宋体" w:hAnsi="宋体" w:eastAsia="宋体" w:cs="宋体"/>
                <w:b/>
                <w:bCs/>
                <w:color w:val="auto"/>
                <w:kern w:val="0"/>
                <w:sz w:val="20"/>
                <w:szCs w:val="20"/>
                <w:lang w:eastAsia="zh-CN"/>
              </w:rPr>
              <w:t>（</w:t>
            </w:r>
            <w:r>
              <w:rPr>
                <w:rFonts w:hint="eastAsia" w:ascii="宋体" w:hAnsi="宋体" w:eastAsia="宋体" w:cs="宋体"/>
                <w:b/>
                <w:bCs/>
                <w:color w:val="auto"/>
                <w:kern w:val="0"/>
                <w:sz w:val="20"/>
                <w:szCs w:val="20"/>
                <w:lang w:val="en-US" w:eastAsia="zh-CN"/>
              </w:rPr>
              <w:t>需要现场演示</w:t>
            </w:r>
            <w:r>
              <w:rPr>
                <w:rFonts w:hint="eastAsia" w:ascii="宋体" w:hAnsi="宋体" w:eastAsia="宋体" w:cs="宋体"/>
                <w:b/>
                <w:bCs/>
                <w:color w:val="auto"/>
                <w:kern w:val="0"/>
                <w:sz w:val="20"/>
                <w:szCs w:val="20"/>
                <w:lang w:eastAsia="zh-CN"/>
              </w:rPr>
              <w:t>）</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w:t>
            </w:r>
            <w:r>
              <w:rPr>
                <w:rFonts w:hint="eastAsia" w:ascii="宋体" w:hAnsi="宋体" w:eastAsia="宋体" w:cs="宋体"/>
                <w:color w:val="auto"/>
                <w:kern w:val="0"/>
                <w:sz w:val="20"/>
                <w:szCs w:val="20"/>
                <w:lang w:val="en-US" w:eastAsia="zh-CN"/>
              </w:rPr>
              <w:t>12</w:t>
            </w:r>
            <w:r>
              <w:rPr>
                <w:rFonts w:hint="eastAsia" w:ascii="宋体" w:hAnsi="宋体" w:eastAsia="宋体" w:cs="宋体"/>
                <w:color w:val="auto"/>
                <w:kern w:val="0"/>
                <w:sz w:val="20"/>
                <w:szCs w:val="20"/>
              </w:rPr>
              <w:t>.支持移动端同步课件及板书内容，并可对板书进行编辑，通过移动端实现课堂项目管理及任务管理批阅等操作；支持移动端将本机图片、微信文件、个人云盘文件进行打开展示；</w:t>
            </w:r>
            <w:r>
              <w:rPr>
                <w:rFonts w:hint="eastAsia" w:ascii="宋体" w:hAnsi="宋体" w:eastAsia="宋体" w:cs="宋体"/>
                <w:b/>
                <w:bCs/>
                <w:color w:val="auto"/>
                <w:kern w:val="0"/>
                <w:sz w:val="20"/>
                <w:szCs w:val="20"/>
                <w:lang w:eastAsia="zh-CN"/>
              </w:rPr>
              <w:t>（</w:t>
            </w:r>
            <w:r>
              <w:rPr>
                <w:rFonts w:hint="eastAsia" w:ascii="宋体" w:hAnsi="宋体" w:eastAsia="宋体" w:cs="宋体"/>
                <w:b/>
                <w:bCs/>
                <w:color w:val="auto"/>
                <w:kern w:val="0"/>
                <w:sz w:val="20"/>
                <w:szCs w:val="20"/>
                <w:lang w:val="en-US" w:eastAsia="zh-CN"/>
              </w:rPr>
              <w:t>需要现场演示</w:t>
            </w:r>
            <w:r>
              <w:rPr>
                <w:rFonts w:hint="eastAsia" w:ascii="宋体" w:hAnsi="宋体" w:eastAsia="宋体" w:cs="宋体"/>
                <w:b/>
                <w:bCs/>
                <w:color w:val="auto"/>
                <w:kern w:val="0"/>
                <w:sz w:val="20"/>
                <w:szCs w:val="20"/>
                <w:lang w:eastAsia="zh-CN"/>
              </w:rPr>
              <w:t>）</w:t>
            </w:r>
          </w:p>
          <w:p>
            <w:pPr>
              <w:numPr>
                <w:ilvl w:val="0"/>
                <w:numId w:val="0"/>
              </w:numPr>
              <w:jc w:val="left"/>
              <w:rPr>
                <w:rFonts w:hint="eastAsia" w:ascii="宋体" w:hAnsi="宋体" w:eastAsia="宋体" w:cs="宋体"/>
                <w:kern w:val="0"/>
                <w:sz w:val="20"/>
                <w:szCs w:val="20"/>
              </w:rPr>
            </w:pPr>
            <w:r>
              <w:rPr>
                <w:rFonts w:hint="eastAsia" w:ascii="宋体" w:hAnsi="宋体" w:eastAsia="宋体" w:cs="宋体"/>
                <w:kern w:val="0"/>
                <w:sz w:val="20"/>
                <w:szCs w:val="20"/>
                <w:lang w:val="en-US" w:eastAsia="zh-CN"/>
              </w:rPr>
              <w:t>13</w:t>
            </w:r>
            <w:r>
              <w:rPr>
                <w:rFonts w:hint="eastAsia" w:ascii="宋体" w:hAnsi="宋体" w:eastAsia="宋体" w:cs="宋体"/>
                <w:kern w:val="0"/>
                <w:sz w:val="20"/>
                <w:szCs w:val="20"/>
              </w:rPr>
              <w:t>.支持课堂教学与网络学习的联动，实现课堂教学过程的数字化，便于记录和回顾；</w:t>
            </w:r>
          </w:p>
          <w:p>
            <w:pPr>
              <w:numPr>
                <w:ilvl w:val="0"/>
                <w:numId w:val="0"/>
              </w:numPr>
              <w:jc w:val="left"/>
              <w:rPr>
                <w:rFonts w:hint="eastAsia" w:ascii="宋体" w:hAnsi="宋体" w:eastAsia="宋体" w:cs="宋体"/>
                <w:kern w:val="0"/>
                <w:sz w:val="20"/>
                <w:szCs w:val="20"/>
                <w:lang w:eastAsia="zh-CN"/>
              </w:rPr>
            </w:pPr>
            <w:r>
              <w:rPr>
                <w:rFonts w:hint="eastAsia" w:ascii="宋体" w:hAnsi="宋体" w:eastAsia="宋体" w:cs="微软雅黑"/>
                <w:kern w:val="0"/>
                <w:sz w:val="20"/>
                <w:szCs w:val="20"/>
                <w:highlight w:val="none"/>
                <w:lang w:val="en-US" w:eastAsia="zh-CN"/>
              </w:rPr>
              <w:t>14.</w:t>
            </w:r>
            <w:r>
              <w:rPr>
                <w:rFonts w:hint="eastAsia" w:ascii="宋体" w:hAnsi="宋体" w:eastAsia="宋体" w:cs="微软雅黑"/>
                <w:kern w:val="0"/>
                <w:sz w:val="20"/>
                <w:szCs w:val="20"/>
                <w:highlight w:val="none"/>
              </w:rPr>
              <w:t>支持查看督导评分记录，老师可以查看督导评分、被评的次数，以及评分所在院系的排名、院系课程的平均分；查看观摩成员的人数和观摩课评论总数；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613"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11</w:t>
            </w:r>
            <w:r>
              <w:rPr>
                <w:rFonts w:hint="eastAsia" w:ascii="宋体" w:hAnsi="宋体" w:eastAsia="宋体" w:cs="宋体"/>
                <w:color w:val="000000"/>
                <w:kern w:val="0"/>
                <w:sz w:val="20"/>
                <w:szCs w:val="20"/>
              </w:rPr>
              <w:t xml:space="preserve"> </w:t>
            </w:r>
          </w:p>
        </w:tc>
        <w:tc>
          <w:tcPr>
            <w:tcW w:w="129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跨班直播软件</w:t>
            </w:r>
          </w:p>
        </w:tc>
        <w:tc>
          <w:tcPr>
            <w:tcW w:w="6615" w:type="dxa"/>
            <w:shd w:val="clear" w:color="auto" w:fill="auto"/>
            <w:noWrap/>
            <w:vAlign w:val="center"/>
          </w:tcPr>
          <w:p>
            <w:pPr>
              <w:widowControl/>
              <w:numPr>
                <w:ilvl w:val="0"/>
                <w:numId w:val="0"/>
              </w:numPr>
              <w:jc w:val="left"/>
              <w:rPr>
                <w:rFonts w:hint="eastAsia" w:ascii="宋体" w:hAnsi="宋体" w:eastAsia="宋体" w:cs="宋体"/>
                <w:color w:val="000000"/>
                <w:kern w:val="0"/>
                <w:sz w:val="20"/>
                <w:szCs w:val="20"/>
              </w:rPr>
            </w:pPr>
            <w:r>
              <w:rPr>
                <w:rFonts w:hint="eastAsia" w:ascii="宋体" w:hAnsi="宋体" w:eastAsia="宋体" w:cs="宋体"/>
                <w:color w:val="auto"/>
                <w:kern w:val="0"/>
                <w:sz w:val="20"/>
                <w:szCs w:val="20"/>
              </w:rPr>
              <w:t>▲</w:t>
            </w:r>
            <w:r>
              <w:rPr>
                <w:rFonts w:hint="eastAsia" w:ascii="宋体" w:hAnsi="宋体" w:eastAsia="宋体" w:cs="宋体"/>
                <w:color w:val="000000"/>
                <w:kern w:val="0"/>
                <w:sz w:val="20"/>
                <w:szCs w:val="20"/>
                <w:lang w:val="en-US" w:eastAsia="zh-CN"/>
              </w:rPr>
              <w:t>1</w:t>
            </w:r>
            <w:r>
              <w:rPr>
                <w:rFonts w:hint="eastAsia" w:ascii="宋体" w:hAnsi="宋体" w:eastAsia="宋体" w:cs="宋体"/>
                <w:color w:val="000000"/>
                <w:kern w:val="0"/>
                <w:sz w:val="20"/>
                <w:szCs w:val="20"/>
              </w:rPr>
              <w:t>.支持</w:t>
            </w:r>
            <w:r>
              <w:rPr>
                <w:rFonts w:hint="eastAsia" w:ascii="宋体" w:hAnsi="宋体" w:eastAsia="宋体" w:cs="宋体"/>
                <w:color w:val="000000"/>
                <w:kern w:val="0"/>
                <w:sz w:val="20"/>
                <w:szCs w:val="20"/>
                <w:lang w:val="en-US" w:eastAsia="zh-CN"/>
              </w:rPr>
              <w:t>跨校区、跨班</w:t>
            </w:r>
            <w:r>
              <w:rPr>
                <w:rFonts w:hint="eastAsia" w:ascii="宋体" w:hAnsi="宋体" w:eastAsia="宋体" w:cs="宋体"/>
                <w:color w:val="000000"/>
                <w:kern w:val="0"/>
                <w:sz w:val="20"/>
                <w:szCs w:val="20"/>
              </w:rPr>
              <w:t>加入直播的学生申请连麦，申请通过后可打开麦克风和摄像头发言，支持直播观看端同时看到直播画面和连麦学生的画面；支持一键静音所有连麦成员，支持邀请学生连麦发言；</w:t>
            </w:r>
            <w:r>
              <w:rPr>
                <w:rFonts w:hint="eastAsia" w:ascii="宋体" w:hAnsi="宋体" w:eastAsia="宋体" w:cs="宋体"/>
                <w:b/>
                <w:bCs/>
                <w:color w:val="auto"/>
                <w:kern w:val="0"/>
                <w:sz w:val="20"/>
                <w:szCs w:val="20"/>
                <w:lang w:eastAsia="zh-CN"/>
              </w:rPr>
              <w:t>（</w:t>
            </w:r>
            <w:r>
              <w:rPr>
                <w:rFonts w:hint="eastAsia" w:ascii="宋体" w:hAnsi="宋体" w:eastAsia="宋体" w:cs="宋体"/>
                <w:b/>
                <w:bCs/>
                <w:color w:val="auto"/>
                <w:kern w:val="0"/>
                <w:sz w:val="20"/>
                <w:szCs w:val="20"/>
                <w:lang w:val="en-US" w:eastAsia="zh-CN"/>
              </w:rPr>
              <w:t>需要现场演示</w:t>
            </w:r>
            <w:r>
              <w:rPr>
                <w:rFonts w:hint="eastAsia" w:ascii="宋体" w:hAnsi="宋体" w:eastAsia="宋体" w:cs="宋体"/>
                <w:b/>
                <w:bCs/>
                <w:color w:val="auto"/>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lang w:val="en-US" w:eastAsia="zh-CN"/>
              </w:rPr>
              <w:t>2</w:t>
            </w:r>
            <w:r>
              <w:rPr>
                <w:rFonts w:hint="eastAsia" w:ascii="宋体" w:hAnsi="宋体" w:eastAsia="宋体" w:cs="宋体"/>
                <w:color w:val="000000"/>
                <w:kern w:val="0"/>
                <w:sz w:val="20"/>
                <w:szCs w:val="20"/>
              </w:rPr>
              <w:t>.支持在大屏通过输入直播码加入互动直播，支持观看主讲端授课内容，主讲老师画面和声音。支持大屏申请连麦，在教室的学生通过扫描上课码，参与主讲教室课堂互动，包括抽答、抢答、推题等；</w:t>
            </w:r>
          </w:p>
          <w:p>
            <w:pPr>
              <w:widowControl/>
              <w:numPr>
                <w:ilvl w:val="0"/>
                <w:numId w:val="0"/>
              </w:numPr>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3.</w:t>
            </w:r>
            <w:r>
              <w:rPr>
                <w:rFonts w:hint="eastAsia" w:ascii="宋体" w:hAnsi="宋体" w:eastAsia="宋体" w:cs="宋体"/>
                <w:color w:val="000000"/>
                <w:kern w:val="0"/>
                <w:sz w:val="20"/>
                <w:szCs w:val="20"/>
              </w:rPr>
              <w:t>支持直播观看端同时看到直播画面和听讲教室的画面；</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lang w:val="en-US" w:eastAsia="zh-CN"/>
              </w:rPr>
              <w:t>4</w:t>
            </w:r>
            <w:r>
              <w:rPr>
                <w:rFonts w:hint="eastAsia" w:ascii="宋体" w:hAnsi="宋体" w:eastAsia="宋体" w:cs="宋体"/>
                <w:color w:val="000000"/>
                <w:kern w:val="0"/>
                <w:sz w:val="20"/>
                <w:szCs w:val="20"/>
              </w:rPr>
              <w:t>.支持观看直播的学生在直播结束后查看课堂回顾；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613" w:type="dxa"/>
            <w:shd w:val="clear" w:color="auto" w:fill="auto"/>
            <w:noWrap/>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12</w:t>
            </w:r>
          </w:p>
        </w:tc>
        <w:tc>
          <w:tcPr>
            <w:tcW w:w="1294"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55寸副屏</w:t>
            </w:r>
          </w:p>
        </w:tc>
        <w:tc>
          <w:tcPr>
            <w:tcW w:w="6615" w:type="dxa"/>
            <w:shd w:val="clear" w:color="auto" w:fill="auto"/>
            <w:noWrap/>
            <w:vAlign w:val="center"/>
          </w:tcPr>
          <w:p>
            <w:pPr>
              <w:widowControl/>
              <w:jc w:val="left"/>
              <w:rPr>
                <w:rFonts w:ascii="宋体" w:hAnsi="宋体" w:eastAsia="宋体" w:cs="宋体"/>
                <w:color w:val="000000"/>
                <w:kern w:val="0"/>
                <w:sz w:val="20"/>
                <w:szCs w:val="20"/>
              </w:rPr>
            </w:pPr>
            <w:r>
              <w:rPr>
                <w:rFonts w:ascii="宋体" w:hAnsi="宋体" w:eastAsia="宋体" w:cs="宋体"/>
                <w:color w:val="000000"/>
                <w:kern w:val="0"/>
                <w:sz w:val="20"/>
                <w:szCs w:val="20"/>
              </w:rPr>
              <w:t>1.屏幕尺寸≥</w:t>
            </w:r>
            <w:r>
              <w:rPr>
                <w:rFonts w:hint="eastAsia" w:ascii="宋体" w:hAnsi="宋体" w:eastAsia="宋体" w:cs="宋体"/>
                <w:color w:val="000000"/>
                <w:kern w:val="0"/>
                <w:sz w:val="20"/>
                <w:szCs w:val="20"/>
              </w:rPr>
              <w:t>5</w:t>
            </w:r>
            <w:r>
              <w:rPr>
                <w:rFonts w:ascii="宋体" w:hAnsi="宋体" w:eastAsia="宋体" w:cs="宋体"/>
                <w:color w:val="000000"/>
                <w:kern w:val="0"/>
                <w:sz w:val="20"/>
                <w:szCs w:val="20"/>
              </w:rPr>
              <w:t>5寸；</w:t>
            </w:r>
          </w:p>
          <w:p>
            <w:pPr>
              <w:widowControl/>
              <w:jc w:val="left"/>
              <w:rPr>
                <w:rFonts w:ascii="宋体" w:hAnsi="宋体" w:eastAsia="宋体" w:cs="宋体"/>
                <w:color w:val="000000"/>
                <w:kern w:val="0"/>
                <w:sz w:val="20"/>
                <w:szCs w:val="20"/>
              </w:rPr>
            </w:pPr>
            <w:r>
              <w:rPr>
                <w:rFonts w:ascii="宋体" w:hAnsi="宋体" w:eastAsia="宋体" w:cs="宋体"/>
                <w:color w:val="000000"/>
                <w:kern w:val="0"/>
                <w:sz w:val="20"/>
                <w:szCs w:val="20"/>
              </w:rPr>
              <w:t>2.屏幕分辨率≥3840*2160；</w:t>
            </w:r>
          </w:p>
          <w:p>
            <w:pPr>
              <w:widowControl/>
              <w:jc w:val="left"/>
              <w:rPr>
                <w:rFonts w:ascii="宋体" w:hAnsi="宋体" w:eastAsia="宋体" w:cs="宋体"/>
                <w:color w:val="000000"/>
                <w:kern w:val="0"/>
                <w:sz w:val="20"/>
                <w:szCs w:val="20"/>
              </w:rPr>
            </w:pPr>
            <w:r>
              <w:rPr>
                <w:rFonts w:ascii="宋体" w:hAnsi="宋体" w:eastAsia="宋体" w:cs="宋体"/>
                <w:color w:val="000000"/>
                <w:kern w:val="0"/>
                <w:sz w:val="20"/>
                <w:szCs w:val="20"/>
              </w:rPr>
              <w:t>3.屏幕比例≥16:9；</w:t>
            </w:r>
          </w:p>
          <w:p>
            <w:pPr>
              <w:widowControl/>
              <w:jc w:val="left"/>
              <w:rPr>
                <w:rFonts w:ascii="宋体" w:hAnsi="宋体" w:eastAsia="宋体" w:cs="宋体"/>
                <w:color w:val="000000"/>
                <w:kern w:val="0"/>
                <w:sz w:val="20"/>
                <w:szCs w:val="20"/>
              </w:rPr>
            </w:pPr>
            <w:r>
              <w:rPr>
                <w:rFonts w:ascii="宋体" w:hAnsi="宋体" w:eastAsia="宋体" w:cs="宋体"/>
                <w:color w:val="000000"/>
                <w:kern w:val="0"/>
                <w:sz w:val="20"/>
                <w:szCs w:val="20"/>
              </w:rPr>
              <w:t>4.具备≥2路HDMI视频输入；</w:t>
            </w:r>
          </w:p>
          <w:p>
            <w:pPr>
              <w:widowControl/>
              <w:jc w:val="left"/>
              <w:rPr>
                <w:rFonts w:ascii="宋体" w:hAnsi="宋体" w:eastAsia="宋体" w:cs="宋体"/>
                <w:color w:val="000000"/>
                <w:kern w:val="0"/>
                <w:sz w:val="20"/>
                <w:szCs w:val="20"/>
              </w:rPr>
            </w:pPr>
            <w:r>
              <w:rPr>
                <w:rFonts w:ascii="宋体" w:hAnsi="宋体" w:eastAsia="宋体" w:cs="宋体"/>
                <w:color w:val="000000"/>
                <w:kern w:val="0"/>
                <w:sz w:val="20"/>
                <w:szCs w:val="20"/>
              </w:rPr>
              <w:t>5.具备≥1路RS232串口，支持远程控制功能；</w:t>
            </w:r>
          </w:p>
          <w:p>
            <w:pPr>
              <w:widowControl/>
              <w:jc w:val="left"/>
              <w:rPr>
                <w:rFonts w:ascii="宋体" w:hAnsi="宋体" w:eastAsia="宋体" w:cs="宋体"/>
                <w:color w:val="000000"/>
                <w:kern w:val="0"/>
                <w:sz w:val="20"/>
                <w:szCs w:val="20"/>
              </w:rPr>
            </w:pPr>
            <w:r>
              <w:rPr>
                <w:rFonts w:ascii="宋体" w:hAnsi="宋体" w:eastAsia="宋体" w:cs="宋体"/>
                <w:color w:val="000000"/>
                <w:kern w:val="0"/>
                <w:sz w:val="20"/>
                <w:szCs w:val="20"/>
              </w:rPr>
              <w:t>6.安卓系统版本9.0或以上，内部缓存容量（RAM）≥2GB，内部存储容量（ROM）≥16GB；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613" w:type="dxa"/>
            <w:shd w:val="clear" w:color="auto" w:fill="auto"/>
            <w:noWrap/>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13</w:t>
            </w:r>
          </w:p>
        </w:tc>
        <w:tc>
          <w:tcPr>
            <w:tcW w:w="1294"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65寸副屏</w:t>
            </w:r>
          </w:p>
        </w:tc>
        <w:tc>
          <w:tcPr>
            <w:tcW w:w="6615" w:type="dxa"/>
            <w:shd w:val="clear" w:color="auto" w:fill="auto"/>
            <w:noWrap/>
            <w:vAlign w:val="center"/>
          </w:tcPr>
          <w:p>
            <w:pPr>
              <w:widowControl/>
              <w:jc w:val="left"/>
              <w:rPr>
                <w:rFonts w:ascii="宋体" w:hAnsi="宋体" w:eastAsia="宋体" w:cs="宋体"/>
                <w:color w:val="000000"/>
                <w:kern w:val="0"/>
                <w:sz w:val="20"/>
                <w:szCs w:val="20"/>
              </w:rPr>
            </w:pPr>
            <w:r>
              <w:rPr>
                <w:rFonts w:ascii="宋体" w:hAnsi="宋体" w:eastAsia="宋体" w:cs="宋体"/>
                <w:color w:val="000000"/>
                <w:kern w:val="0"/>
                <w:sz w:val="20"/>
                <w:szCs w:val="20"/>
              </w:rPr>
              <w:t>1.屏幕尺寸≥65寸；</w:t>
            </w:r>
          </w:p>
          <w:p>
            <w:pPr>
              <w:widowControl/>
              <w:jc w:val="left"/>
              <w:rPr>
                <w:rFonts w:ascii="宋体" w:hAnsi="宋体" w:eastAsia="宋体" w:cs="宋体"/>
                <w:color w:val="000000"/>
                <w:kern w:val="0"/>
                <w:sz w:val="20"/>
                <w:szCs w:val="20"/>
              </w:rPr>
            </w:pPr>
            <w:r>
              <w:rPr>
                <w:rFonts w:ascii="宋体" w:hAnsi="宋体" w:eastAsia="宋体" w:cs="宋体"/>
                <w:color w:val="000000"/>
                <w:kern w:val="0"/>
                <w:sz w:val="20"/>
                <w:szCs w:val="20"/>
              </w:rPr>
              <w:t>2.屏幕分辨率≥3840*2160；</w:t>
            </w:r>
          </w:p>
          <w:p>
            <w:pPr>
              <w:widowControl/>
              <w:jc w:val="left"/>
              <w:rPr>
                <w:rFonts w:ascii="宋体" w:hAnsi="宋体" w:eastAsia="宋体" w:cs="宋体"/>
                <w:color w:val="000000"/>
                <w:kern w:val="0"/>
                <w:sz w:val="20"/>
                <w:szCs w:val="20"/>
              </w:rPr>
            </w:pPr>
            <w:r>
              <w:rPr>
                <w:rFonts w:ascii="宋体" w:hAnsi="宋体" w:eastAsia="宋体" w:cs="宋体"/>
                <w:color w:val="000000"/>
                <w:kern w:val="0"/>
                <w:sz w:val="20"/>
                <w:szCs w:val="20"/>
              </w:rPr>
              <w:t>3.屏幕比例≥16:9；</w:t>
            </w:r>
          </w:p>
          <w:p>
            <w:pPr>
              <w:widowControl/>
              <w:jc w:val="left"/>
              <w:rPr>
                <w:rFonts w:ascii="宋体" w:hAnsi="宋体" w:eastAsia="宋体" w:cs="宋体"/>
                <w:color w:val="000000"/>
                <w:kern w:val="0"/>
                <w:sz w:val="20"/>
                <w:szCs w:val="20"/>
              </w:rPr>
            </w:pPr>
            <w:r>
              <w:rPr>
                <w:rFonts w:ascii="宋体" w:hAnsi="宋体" w:eastAsia="宋体" w:cs="宋体"/>
                <w:color w:val="000000"/>
                <w:kern w:val="0"/>
                <w:sz w:val="20"/>
                <w:szCs w:val="20"/>
              </w:rPr>
              <w:t>4.具备≥2路HDMI视频输入；</w:t>
            </w:r>
          </w:p>
          <w:p>
            <w:pPr>
              <w:widowControl/>
              <w:jc w:val="left"/>
              <w:rPr>
                <w:rFonts w:ascii="宋体" w:hAnsi="宋体" w:eastAsia="宋体" w:cs="宋体"/>
                <w:color w:val="000000"/>
                <w:kern w:val="0"/>
                <w:sz w:val="20"/>
                <w:szCs w:val="20"/>
              </w:rPr>
            </w:pPr>
            <w:r>
              <w:rPr>
                <w:rFonts w:ascii="宋体" w:hAnsi="宋体" w:eastAsia="宋体" w:cs="宋体"/>
                <w:color w:val="000000"/>
                <w:kern w:val="0"/>
                <w:sz w:val="20"/>
                <w:szCs w:val="20"/>
              </w:rPr>
              <w:t>5.具备≥1路RS232串口，支持远程控制功能；</w:t>
            </w:r>
          </w:p>
          <w:p>
            <w:pPr>
              <w:widowControl/>
              <w:jc w:val="left"/>
              <w:rPr>
                <w:rFonts w:ascii="宋体" w:hAnsi="宋体" w:eastAsia="宋体" w:cs="宋体"/>
                <w:color w:val="000000"/>
                <w:kern w:val="0"/>
                <w:sz w:val="20"/>
                <w:szCs w:val="20"/>
              </w:rPr>
            </w:pPr>
            <w:r>
              <w:rPr>
                <w:rFonts w:ascii="宋体" w:hAnsi="宋体" w:eastAsia="宋体" w:cs="宋体"/>
                <w:color w:val="000000"/>
                <w:kern w:val="0"/>
                <w:sz w:val="20"/>
                <w:szCs w:val="20"/>
              </w:rPr>
              <w:t>6.安卓系统版本9.0或以上，内部缓存容量（RAM）≥2GB，内部存储容量（ROM）≥16GB；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613"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14</w:t>
            </w:r>
            <w:r>
              <w:rPr>
                <w:rFonts w:hint="eastAsia" w:ascii="宋体" w:hAnsi="宋体" w:eastAsia="宋体" w:cs="宋体"/>
                <w:color w:val="000000"/>
                <w:kern w:val="0"/>
                <w:sz w:val="20"/>
                <w:szCs w:val="20"/>
              </w:rPr>
              <w:t xml:space="preserve"> </w:t>
            </w:r>
          </w:p>
        </w:tc>
        <w:tc>
          <w:tcPr>
            <w:tcW w:w="1294"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副屏吊装支架</w:t>
            </w:r>
          </w:p>
        </w:tc>
        <w:tc>
          <w:tcPr>
            <w:tcW w:w="6615" w:type="dxa"/>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支持</w:t>
            </w:r>
            <w:r>
              <w:rPr>
                <w:rFonts w:ascii="宋体" w:hAnsi="宋体" w:eastAsia="宋体" w:cs="宋体"/>
                <w:color w:val="000000"/>
                <w:kern w:val="0"/>
                <w:sz w:val="20"/>
                <w:szCs w:val="20"/>
              </w:rPr>
              <w:t>55-75寸显示屏吊装使用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613"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r>
              <w:rPr>
                <w:rFonts w:hint="eastAsia" w:ascii="宋体" w:hAnsi="宋体" w:eastAsia="宋体" w:cs="宋体"/>
                <w:color w:val="000000"/>
                <w:kern w:val="0"/>
                <w:sz w:val="20"/>
                <w:szCs w:val="20"/>
                <w:lang w:val="en-US" w:eastAsia="zh-CN"/>
              </w:rPr>
              <w:t>5</w:t>
            </w:r>
            <w:r>
              <w:rPr>
                <w:rFonts w:hint="eastAsia" w:ascii="宋体" w:hAnsi="宋体" w:eastAsia="宋体" w:cs="宋体"/>
                <w:color w:val="000000"/>
                <w:kern w:val="0"/>
                <w:sz w:val="20"/>
                <w:szCs w:val="20"/>
              </w:rPr>
              <w:t xml:space="preserve"> </w:t>
            </w:r>
          </w:p>
        </w:tc>
        <w:tc>
          <w:tcPr>
            <w:tcW w:w="1294"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激光投影</w:t>
            </w:r>
          </w:p>
        </w:tc>
        <w:tc>
          <w:tcPr>
            <w:tcW w:w="6615" w:type="dxa"/>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r>
              <w:rPr>
                <w:rFonts w:ascii="宋体" w:hAnsi="宋体" w:eastAsia="宋体" w:cs="宋体"/>
                <w:color w:val="000000"/>
                <w:kern w:val="0"/>
                <w:sz w:val="20"/>
                <w:szCs w:val="20"/>
              </w:rPr>
              <w:t>3LCD 0.64英寸液晶板分辨率WUXGA(1920*1200)</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2.</w:t>
            </w:r>
            <w:r>
              <w:rPr>
                <w:rFonts w:ascii="宋体" w:hAnsi="宋体" w:eastAsia="宋体" w:cs="宋体"/>
                <w:color w:val="000000"/>
                <w:kern w:val="0"/>
                <w:sz w:val="20"/>
                <w:szCs w:val="20"/>
              </w:rPr>
              <w:t>亮度</w:t>
            </w:r>
            <w:r>
              <w:rPr>
                <w:rFonts w:hint="eastAsia" w:ascii="宋体" w:hAnsi="宋体" w:eastAsia="宋体" w:cs="宋体"/>
                <w:color w:val="000000"/>
                <w:kern w:val="0"/>
                <w:sz w:val="20"/>
                <w:szCs w:val="20"/>
              </w:rPr>
              <w:t>≥</w:t>
            </w:r>
            <w:r>
              <w:rPr>
                <w:rFonts w:ascii="宋体" w:hAnsi="宋体" w:eastAsia="宋体" w:cs="宋体"/>
                <w:color w:val="000000"/>
                <w:kern w:val="0"/>
                <w:sz w:val="20"/>
                <w:szCs w:val="20"/>
              </w:rPr>
              <w:t>5200lm</w:t>
            </w:r>
            <w:r>
              <w:rPr>
                <w:rFonts w:hint="eastAsia" w:ascii="宋体" w:hAnsi="宋体" w:eastAsia="宋体" w:cs="宋体"/>
                <w:color w:val="000000"/>
                <w:kern w:val="0"/>
                <w:sz w:val="20"/>
                <w:szCs w:val="20"/>
              </w:rPr>
              <w:t>，</w:t>
            </w:r>
            <w:r>
              <w:rPr>
                <w:rFonts w:ascii="宋体" w:hAnsi="宋体" w:eastAsia="宋体" w:cs="宋体"/>
                <w:color w:val="000000"/>
                <w:kern w:val="0"/>
                <w:sz w:val="20"/>
                <w:szCs w:val="20"/>
              </w:rPr>
              <w:t>对比度</w:t>
            </w:r>
            <w:r>
              <w:rPr>
                <w:rFonts w:hint="eastAsia" w:ascii="宋体" w:hAnsi="宋体" w:eastAsia="宋体" w:cs="宋体"/>
                <w:color w:val="000000"/>
                <w:kern w:val="0"/>
                <w:sz w:val="20"/>
                <w:szCs w:val="20"/>
              </w:rPr>
              <w:t>≥</w:t>
            </w:r>
            <w:r>
              <w:rPr>
                <w:rFonts w:ascii="宋体" w:hAnsi="宋体" w:eastAsia="宋体" w:cs="宋体"/>
                <w:color w:val="000000"/>
                <w:kern w:val="0"/>
                <w:sz w:val="20"/>
                <w:szCs w:val="20"/>
              </w:rPr>
              <w:t>5500000:1</w:t>
            </w:r>
            <w:r>
              <w:rPr>
                <w:rFonts w:hint="eastAsia" w:ascii="宋体" w:hAnsi="宋体" w:eastAsia="宋体" w:cs="宋体"/>
                <w:color w:val="000000"/>
                <w:kern w:val="0"/>
                <w:sz w:val="20"/>
                <w:szCs w:val="20"/>
              </w:rPr>
              <w:t>，</w:t>
            </w:r>
            <w:r>
              <w:rPr>
                <w:rFonts w:ascii="宋体" w:hAnsi="宋体" w:eastAsia="宋体" w:cs="宋体"/>
                <w:color w:val="000000"/>
                <w:kern w:val="0"/>
                <w:sz w:val="20"/>
                <w:szCs w:val="20"/>
              </w:rPr>
              <w:t>重量</w:t>
            </w:r>
            <w:r>
              <w:rPr>
                <w:rFonts w:hint="eastAsia" w:ascii="宋体" w:hAnsi="宋体" w:eastAsia="宋体" w:cs="宋体"/>
                <w:color w:val="000000"/>
                <w:kern w:val="0"/>
                <w:sz w:val="20"/>
                <w:szCs w:val="20"/>
              </w:rPr>
              <w:t>≤</w:t>
            </w:r>
            <w:r>
              <w:rPr>
                <w:rFonts w:ascii="宋体" w:hAnsi="宋体" w:eastAsia="宋体" w:cs="宋体"/>
                <w:color w:val="000000"/>
                <w:kern w:val="0"/>
                <w:sz w:val="20"/>
                <w:szCs w:val="20"/>
              </w:rPr>
              <w:t>6.0Kg</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3.</w:t>
            </w:r>
            <w:r>
              <w:rPr>
                <w:rFonts w:ascii="宋体" w:hAnsi="宋体" w:eastAsia="宋体" w:cs="宋体"/>
                <w:color w:val="000000"/>
                <w:kern w:val="0"/>
                <w:sz w:val="20"/>
                <w:szCs w:val="20"/>
              </w:rPr>
              <w:t>激光光源,光源寿命标准模式</w:t>
            </w:r>
            <w:r>
              <w:rPr>
                <w:rFonts w:hint="eastAsia" w:ascii="宋体" w:hAnsi="宋体" w:eastAsia="宋体" w:cs="宋体"/>
                <w:color w:val="000000"/>
                <w:kern w:val="0"/>
                <w:sz w:val="20"/>
                <w:szCs w:val="20"/>
              </w:rPr>
              <w:t>≥</w:t>
            </w:r>
            <w:r>
              <w:rPr>
                <w:rFonts w:ascii="宋体" w:hAnsi="宋体" w:eastAsia="宋体" w:cs="宋体"/>
                <w:color w:val="000000"/>
                <w:kern w:val="0"/>
                <w:sz w:val="20"/>
                <w:szCs w:val="20"/>
              </w:rPr>
              <w:t>25000小时，节能模式</w:t>
            </w:r>
            <w:r>
              <w:rPr>
                <w:rFonts w:hint="eastAsia" w:ascii="宋体" w:hAnsi="宋体" w:eastAsia="宋体" w:cs="宋体"/>
                <w:color w:val="000000"/>
                <w:kern w:val="0"/>
                <w:sz w:val="20"/>
                <w:szCs w:val="20"/>
              </w:rPr>
              <w:t>≥</w:t>
            </w:r>
            <w:r>
              <w:rPr>
                <w:rFonts w:ascii="宋体" w:hAnsi="宋体" w:eastAsia="宋体" w:cs="宋体"/>
                <w:color w:val="000000"/>
                <w:kern w:val="0"/>
                <w:sz w:val="20"/>
                <w:szCs w:val="20"/>
              </w:rPr>
              <w:t>50000小时</w:t>
            </w:r>
            <w:r>
              <w:rPr>
                <w:rFonts w:hint="eastAsia" w:ascii="宋体" w:hAnsi="宋体" w:eastAsia="宋体" w:cs="宋体"/>
                <w:color w:val="000000"/>
                <w:kern w:val="0"/>
                <w:sz w:val="20"/>
                <w:szCs w:val="20"/>
              </w:rPr>
              <w:t>，</w:t>
            </w:r>
            <w:r>
              <w:rPr>
                <w:rFonts w:ascii="宋体" w:hAnsi="宋体" w:eastAsia="宋体" w:cs="宋体"/>
                <w:color w:val="000000"/>
                <w:kern w:val="0"/>
                <w:sz w:val="20"/>
                <w:szCs w:val="20"/>
              </w:rPr>
              <w:t>定焦鱼眼镜头，投射比</w:t>
            </w:r>
            <w:r>
              <w:rPr>
                <w:rFonts w:hint="eastAsia" w:ascii="宋体" w:hAnsi="宋体" w:eastAsia="宋体" w:cs="宋体"/>
                <w:color w:val="000000"/>
                <w:kern w:val="0"/>
                <w:sz w:val="20"/>
                <w:szCs w:val="20"/>
              </w:rPr>
              <w:t>≥</w:t>
            </w:r>
            <w:r>
              <w:rPr>
                <w:rFonts w:ascii="宋体" w:hAnsi="宋体" w:eastAsia="宋体" w:cs="宋体"/>
                <w:color w:val="000000"/>
                <w:kern w:val="0"/>
                <w:sz w:val="20"/>
                <w:szCs w:val="20"/>
              </w:rPr>
              <w:t>0.44:1,数字梯形校正垂直水平±15%</w:t>
            </w:r>
            <w:r>
              <w:rPr>
                <w:rFonts w:hint="eastAsia" w:ascii="宋体" w:hAnsi="宋体" w:eastAsia="宋体" w:cs="宋体"/>
                <w:color w:val="000000"/>
                <w:kern w:val="0"/>
                <w:sz w:val="20"/>
                <w:szCs w:val="20"/>
              </w:rPr>
              <w:t>，</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4.</w:t>
            </w:r>
            <w:r>
              <w:rPr>
                <w:rFonts w:ascii="宋体" w:hAnsi="宋体" w:eastAsia="宋体" w:cs="宋体"/>
                <w:color w:val="000000"/>
                <w:kern w:val="0"/>
                <w:sz w:val="20"/>
                <w:szCs w:val="20"/>
              </w:rPr>
              <w:t>整机功耗标准模式</w:t>
            </w:r>
            <w:r>
              <w:rPr>
                <w:rFonts w:hint="eastAsia" w:ascii="宋体" w:hAnsi="宋体" w:eastAsia="宋体" w:cs="宋体"/>
                <w:color w:val="000000"/>
                <w:kern w:val="0"/>
                <w:sz w:val="20"/>
                <w:szCs w:val="20"/>
              </w:rPr>
              <w:t>≤</w:t>
            </w:r>
            <w:r>
              <w:rPr>
                <w:rFonts w:ascii="宋体" w:hAnsi="宋体" w:eastAsia="宋体" w:cs="宋体"/>
                <w:color w:val="000000"/>
                <w:kern w:val="0"/>
                <w:sz w:val="20"/>
                <w:szCs w:val="20"/>
              </w:rPr>
              <w:t>290W，待机功率≤0.3W</w:t>
            </w:r>
            <w:r>
              <w:rPr>
                <w:rFonts w:hint="eastAsia" w:ascii="宋体" w:hAnsi="宋体" w:eastAsia="宋体" w:cs="宋体"/>
                <w:color w:val="000000"/>
                <w:kern w:val="0"/>
                <w:sz w:val="20"/>
                <w:szCs w:val="20"/>
              </w:rPr>
              <w:t>，</w:t>
            </w:r>
            <w:r>
              <w:rPr>
                <w:rFonts w:ascii="宋体" w:hAnsi="宋体" w:eastAsia="宋体" w:cs="宋体"/>
                <w:color w:val="000000"/>
                <w:kern w:val="0"/>
                <w:sz w:val="20"/>
                <w:szCs w:val="20"/>
              </w:rPr>
              <w:t>最大机身尺寸≤W390 xH157 x D319 mm（不含突出部分）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613"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16</w:t>
            </w:r>
            <w:r>
              <w:rPr>
                <w:rFonts w:hint="eastAsia" w:ascii="宋体" w:hAnsi="宋体" w:eastAsia="宋体" w:cs="宋体"/>
                <w:color w:val="000000"/>
                <w:kern w:val="0"/>
                <w:sz w:val="20"/>
                <w:szCs w:val="20"/>
              </w:rPr>
              <w:t xml:space="preserve"> </w:t>
            </w:r>
          </w:p>
        </w:tc>
        <w:tc>
          <w:tcPr>
            <w:tcW w:w="1294"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投影硬幕1</w:t>
            </w:r>
          </w:p>
        </w:tc>
        <w:tc>
          <w:tcPr>
            <w:tcW w:w="6615" w:type="dxa"/>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1.抗</w:t>
            </w:r>
            <w:r>
              <w:rPr>
                <w:rFonts w:ascii="宋体" w:hAnsi="宋体" w:eastAsia="宋体" w:cs="宋体"/>
                <w:color w:val="000000"/>
                <w:kern w:val="0"/>
                <w:sz w:val="20"/>
                <w:szCs w:val="20"/>
              </w:rPr>
              <w:t xml:space="preserve"> 光 率 ：</w:t>
            </w:r>
            <w:r>
              <w:rPr>
                <w:rFonts w:hint="eastAsia" w:ascii="宋体" w:hAnsi="宋体" w:eastAsia="宋体" w:cs="宋体"/>
                <w:color w:val="000000"/>
                <w:kern w:val="0"/>
                <w:sz w:val="20"/>
                <w:szCs w:val="20"/>
              </w:rPr>
              <w:t>≥</w:t>
            </w:r>
            <w:r>
              <w:rPr>
                <w:rFonts w:ascii="宋体" w:hAnsi="宋体" w:eastAsia="宋体" w:cs="宋体"/>
                <w:color w:val="000000"/>
                <w:kern w:val="0"/>
                <w:sz w:val="20"/>
                <w:szCs w:val="20"/>
              </w:rPr>
              <w:t>93%</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2.幕面类型：黑栅</w:t>
            </w:r>
            <w:r>
              <w:rPr>
                <w:rFonts w:ascii="宋体" w:hAnsi="宋体" w:eastAsia="宋体" w:cs="宋体"/>
                <w:color w:val="000000"/>
                <w:kern w:val="0"/>
                <w:sz w:val="20"/>
                <w:szCs w:val="20"/>
              </w:rPr>
              <w:t>0.8低增益幕料</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3.基板材料：铝蜂窝板</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4.可视角度：≥</w:t>
            </w:r>
            <w:r>
              <w:rPr>
                <w:rFonts w:ascii="宋体" w:hAnsi="宋体" w:eastAsia="宋体" w:cs="宋体"/>
                <w:color w:val="000000"/>
                <w:kern w:val="0"/>
                <w:sz w:val="20"/>
                <w:szCs w:val="20"/>
              </w:rPr>
              <w:t>1</w:t>
            </w:r>
            <w:r>
              <w:rPr>
                <w:rFonts w:hint="eastAsia" w:ascii="宋体" w:hAnsi="宋体" w:eastAsia="宋体" w:cs="宋体"/>
                <w:color w:val="000000"/>
                <w:kern w:val="0"/>
                <w:sz w:val="20"/>
                <w:szCs w:val="20"/>
              </w:rPr>
              <w:t>6</w:t>
            </w:r>
            <w:r>
              <w:rPr>
                <w:rFonts w:ascii="宋体" w:hAnsi="宋体" w:eastAsia="宋体" w:cs="宋体"/>
                <w:color w:val="000000"/>
                <w:kern w:val="0"/>
                <w:sz w:val="20"/>
                <w:szCs w:val="20"/>
              </w:rPr>
              <w:t>0°</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5.画面尺寸：≥</w:t>
            </w:r>
            <w:r>
              <w:rPr>
                <w:rFonts w:ascii="宋体" w:hAnsi="宋体" w:eastAsia="宋体" w:cs="宋体"/>
                <w:color w:val="000000"/>
                <w:kern w:val="0"/>
                <w:sz w:val="20"/>
                <w:szCs w:val="20"/>
              </w:rPr>
              <w:t>2214*1245mm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613"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17</w:t>
            </w:r>
            <w:r>
              <w:rPr>
                <w:rFonts w:hint="eastAsia" w:ascii="宋体" w:hAnsi="宋体" w:eastAsia="宋体" w:cs="宋体"/>
                <w:color w:val="000000"/>
                <w:kern w:val="0"/>
                <w:sz w:val="20"/>
                <w:szCs w:val="20"/>
              </w:rPr>
              <w:t xml:space="preserve"> </w:t>
            </w:r>
          </w:p>
        </w:tc>
        <w:tc>
          <w:tcPr>
            <w:tcW w:w="1294"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投影硬幕2</w:t>
            </w:r>
          </w:p>
        </w:tc>
        <w:tc>
          <w:tcPr>
            <w:tcW w:w="6615" w:type="dxa"/>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1.抗</w:t>
            </w:r>
            <w:r>
              <w:rPr>
                <w:rFonts w:ascii="宋体" w:hAnsi="宋体" w:eastAsia="宋体" w:cs="宋体"/>
                <w:color w:val="000000"/>
                <w:kern w:val="0"/>
                <w:sz w:val="20"/>
                <w:szCs w:val="20"/>
              </w:rPr>
              <w:t xml:space="preserve"> 光 率 ：</w:t>
            </w:r>
            <w:r>
              <w:rPr>
                <w:rFonts w:hint="eastAsia" w:ascii="宋体" w:hAnsi="宋体" w:eastAsia="宋体" w:cs="宋体"/>
                <w:color w:val="000000"/>
                <w:kern w:val="0"/>
                <w:sz w:val="20"/>
                <w:szCs w:val="20"/>
              </w:rPr>
              <w:t>≥</w:t>
            </w:r>
            <w:r>
              <w:rPr>
                <w:rFonts w:ascii="宋体" w:hAnsi="宋体" w:eastAsia="宋体" w:cs="宋体"/>
                <w:color w:val="000000"/>
                <w:kern w:val="0"/>
                <w:sz w:val="20"/>
                <w:szCs w:val="20"/>
              </w:rPr>
              <w:t>93%</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2.幕面类型：黑栅</w:t>
            </w:r>
            <w:r>
              <w:rPr>
                <w:rFonts w:ascii="宋体" w:hAnsi="宋体" w:eastAsia="宋体" w:cs="宋体"/>
                <w:color w:val="000000"/>
                <w:kern w:val="0"/>
                <w:sz w:val="20"/>
                <w:szCs w:val="20"/>
              </w:rPr>
              <w:t>0.8低增益幕料</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3.基板材料：铝蜂窝板</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4.可视角度：≥</w:t>
            </w:r>
            <w:r>
              <w:rPr>
                <w:rFonts w:ascii="宋体" w:hAnsi="宋体" w:eastAsia="宋体" w:cs="宋体"/>
                <w:color w:val="000000"/>
                <w:kern w:val="0"/>
                <w:sz w:val="20"/>
                <w:szCs w:val="20"/>
              </w:rPr>
              <w:t>1</w:t>
            </w:r>
            <w:r>
              <w:rPr>
                <w:rFonts w:hint="eastAsia" w:ascii="宋体" w:hAnsi="宋体" w:eastAsia="宋体" w:cs="宋体"/>
                <w:color w:val="000000"/>
                <w:kern w:val="0"/>
                <w:sz w:val="20"/>
                <w:szCs w:val="20"/>
              </w:rPr>
              <w:t>6</w:t>
            </w:r>
            <w:r>
              <w:rPr>
                <w:rFonts w:ascii="宋体" w:hAnsi="宋体" w:eastAsia="宋体" w:cs="宋体"/>
                <w:color w:val="000000"/>
                <w:kern w:val="0"/>
                <w:sz w:val="20"/>
                <w:szCs w:val="20"/>
              </w:rPr>
              <w:t>0°</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5.画面尺寸：≥</w:t>
            </w:r>
            <w:r>
              <w:rPr>
                <w:rFonts w:ascii="宋体" w:hAnsi="宋体" w:eastAsia="宋体" w:cs="宋体"/>
                <w:color w:val="000000"/>
                <w:kern w:val="0"/>
                <w:sz w:val="20"/>
                <w:szCs w:val="20"/>
              </w:rPr>
              <w:t>2657*1494mm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613"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18</w:t>
            </w:r>
            <w:r>
              <w:rPr>
                <w:rFonts w:hint="eastAsia" w:ascii="宋体" w:hAnsi="宋体" w:eastAsia="宋体" w:cs="宋体"/>
                <w:color w:val="000000"/>
                <w:kern w:val="0"/>
                <w:sz w:val="20"/>
                <w:szCs w:val="20"/>
              </w:rPr>
              <w:t xml:space="preserve"> </w:t>
            </w:r>
          </w:p>
        </w:tc>
        <w:tc>
          <w:tcPr>
            <w:tcW w:w="1294"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视频分配器</w:t>
            </w:r>
          </w:p>
        </w:tc>
        <w:tc>
          <w:tcPr>
            <w:tcW w:w="6615" w:type="dxa"/>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支持</w:t>
            </w:r>
            <w:r>
              <w:rPr>
                <w:rFonts w:ascii="宋体" w:hAnsi="宋体" w:eastAsia="宋体" w:cs="宋体"/>
                <w:color w:val="000000"/>
                <w:kern w:val="0"/>
                <w:sz w:val="20"/>
                <w:szCs w:val="20"/>
              </w:rPr>
              <w:t>1路HDMI信号复制≥8路HDMI信号；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613" w:type="dxa"/>
            <w:shd w:val="clear" w:color="auto" w:fill="auto"/>
            <w:noWrap/>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lang w:val="en-US" w:eastAsia="zh-CN"/>
              </w:rPr>
              <w:t>19</w:t>
            </w:r>
            <w:r>
              <w:rPr>
                <w:rFonts w:hint="eastAsia" w:ascii="宋体" w:hAnsi="宋体" w:eastAsia="宋体" w:cs="宋体"/>
                <w:color w:val="auto"/>
                <w:kern w:val="0"/>
                <w:sz w:val="20"/>
                <w:szCs w:val="20"/>
              </w:rPr>
              <w:t xml:space="preserve"> </w:t>
            </w:r>
          </w:p>
        </w:tc>
        <w:tc>
          <w:tcPr>
            <w:tcW w:w="1294" w:type="dxa"/>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教师摄像机</w:t>
            </w:r>
          </w:p>
        </w:tc>
        <w:tc>
          <w:tcPr>
            <w:tcW w:w="6615" w:type="dxa"/>
            <w:shd w:val="clear" w:color="auto" w:fill="auto"/>
            <w:noWrap/>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1.支持4K超高清分辨率图像，最大可提供4K@30fps/25fps图像编码输出，同时向下兼容1080p，720p等分辨率；</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2.内置教师图像识别与跟踪算法，无需任何辅助定位摄像机或跟踪主机即可实现平滑自然的EPTZ跟踪效果，每台摄像机可同时输出4路码流的图像；</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3.支持EPTZ功能，至少支持8X数字变焦；</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4.支持PoE供电功能，控制、供电、视频、音频仅需一条网线即可完成；</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5.具备畸变矫正功能；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613" w:type="dxa"/>
            <w:shd w:val="clear" w:color="auto" w:fill="auto"/>
            <w:noWrap/>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lang w:val="en-US" w:eastAsia="zh-CN"/>
              </w:rPr>
              <w:t>20</w:t>
            </w:r>
            <w:r>
              <w:rPr>
                <w:rFonts w:hint="eastAsia" w:ascii="宋体" w:hAnsi="宋体" w:eastAsia="宋体" w:cs="宋体"/>
                <w:color w:val="auto"/>
                <w:kern w:val="0"/>
                <w:sz w:val="20"/>
                <w:szCs w:val="20"/>
              </w:rPr>
              <w:t xml:space="preserve"> </w:t>
            </w:r>
          </w:p>
        </w:tc>
        <w:tc>
          <w:tcPr>
            <w:tcW w:w="1294" w:type="dxa"/>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学生摄像机</w:t>
            </w:r>
          </w:p>
        </w:tc>
        <w:tc>
          <w:tcPr>
            <w:tcW w:w="6615" w:type="dxa"/>
            <w:shd w:val="clear" w:color="auto" w:fill="auto"/>
            <w:noWrap/>
            <w:vAlign w:val="center"/>
          </w:tcPr>
          <w:p>
            <w:pPr>
              <w:widowControl/>
              <w:jc w:val="left"/>
              <w:rPr>
                <w:rFonts w:ascii="宋体" w:hAnsi="宋体" w:eastAsia="宋体" w:cs="宋体"/>
                <w:color w:val="auto"/>
                <w:kern w:val="0"/>
                <w:sz w:val="20"/>
                <w:szCs w:val="20"/>
              </w:rPr>
            </w:pPr>
            <w:r>
              <w:rPr>
                <w:rFonts w:ascii="宋体" w:hAnsi="宋体" w:eastAsia="宋体" w:cs="宋体"/>
                <w:color w:val="auto"/>
                <w:kern w:val="0"/>
                <w:sz w:val="20"/>
                <w:szCs w:val="20"/>
              </w:rPr>
              <w:t>1.支持4K超高清分辨率图像，最大可提供4K@30fps/25fps图像编码输出，同时向下兼容1080p，720p等分辨率；</w:t>
            </w:r>
          </w:p>
          <w:p>
            <w:pPr>
              <w:widowControl/>
              <w:jc w:val="left"/>
              <w:rPr>
                <w:rFonts w:ascii="宋体" w:hAnsi="宋体" w:eastAsia="宋体" w:cs="宋体"/>
                <w:color w:val="auto"/>
                <w:kern w:val="0"/>
                <w:sz w:val="20"/>
                <w:szCs w:val="20"/>
              </w:rPr>
            </w:pPr>
            <w:r>
              <w:rPr>
                <w:rFonts w:ascii="宋体" w:hAnsi="宋体" w:eastAsia="宋体" w:cs="宋体"/>
                <w:color w:val="auto"/>
                <w:kern w:val="0"/>
                <w:sz w:val="20"/>
                <w:szCs w:val="20"/>
              </w:rPr>
              <w:t>2.内置学生图像识别与跟踪算法，无需任何辅助定位摄像机或跟踪主机即可实现平滑自然的EPTZ跟踪效果，每台摄像机可同时输出4路码流的图像；</w:t>
            </w:r>
          </w:p>
          <w:p>
            <w:pPr>
              <w:widowControl/>
              <w:jc w:val="left"/>
              <w:rPr>
                <w:rFonts w:ascii="宋体" w:hAnsi="宋体" w:eastAsia="宋体" w:cs="宋体"/>
                <w:color w:val="auto"/>
                <w:kern w:val="0"/>
                <w:sz w:val="20"/>
                <w:szCs w:val="20"/>
              </w:rPr>
            </w:pPr>
            <w:r>
              <w:rPr>
                <w:rFonts w:ascii="宋体" w:hAnsi="宋体" w:eastAsia="宋体" w:cs="宋体"/>
                <w:color w:val="auto"/>
                <w:kern w:val="0"/>
                <w:sz w:val="20"/>
                <w:szCs w:val="20"/>
              </w:rPr>
              <w:t>3.支持EPTZ功能，至少支持8X数字变焦，水平视场角95°；</w:t>
            </w:r>
          </w:p>
          <w:p>
            <w:pPr>
              <w:widowControl/>
              <w:jc w:val="left"/>
              <w:rPr>
                <w:rFonts w:ascii="宋体" w:hAnsi="宋体" w:eastAsia="宋体" w:cs="宋体"/>
                <w:color w:val="auto"/>
                <w:kern w:val="0"/>
                <w:sz w:val="20"/>
                <w:szCs w:val="20"/>
              </w:rPr>
            </w:pPr>
            <w:r>
              <w:rPr>
                <w:rFonts w:ascii="宋体" w:hAnsi="宋体" w:eastAsia="宋体" w:cs="宋体"/>
                <w:color w:val="auto"/>
                <w:kern w:val="0"/>
                <w:sz w:val="20"/>
                <w:szCs w:val="20"/>
              </w:rPr>
              <w:t>4.支持PoE供电功能，控制、供电、视频、音频仅需一条网线即可完成；</w:t>
            </w:r>
          </w:p>
          <w:p>
            <w:pPr>
              <w:widowControl/>
              <w:jc w:val="left"/>
              <w:rPr>
                <w:rFonts w:ascii="宋体" w:hAnsi="宋体" w:eastAsia="宋体" w:cs="宋体"/>
                <w:color w:val="auto"/>
                <w:kern w:val="0"/>
                <w:sz w:val="20"/>
                <w:szCs w:val="20"/>
              </w:rPr>
            </w:pPr>
            <w:r>
              <w:rPr>
                <w:rFonts w:ascii="宋体" w:hAnsi="宋体" w:eastAsia="宋体" w:cs="宋体"/>
                <w:color w:val="auto"/>
                <w:kern w:val="0"/>
                <w:sz w:val="20"/>
                <w:szCs w:val="20"/>
              </w:rPr>
              <w:t>5.具备畸变矫正功能；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613" w:type="dxa"/>
            <w:shd w:val="clear" w:color="auto" w:fill="auto"/>
            <w:noWrap/>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lang w:val="en-US" w:eastAsia="zh-CN"/>
              </w:rPr>
              <w:t>21</w:t>
            </w:r>
            <w:r>
              <w:rPr>
                <w:rFonts w:hint="eastAsia" w:ascii="宋体" w:hAnsi="宋体" w:eastAsia="宋体" w:cs="宋体"/>
                <w:color w:val="auto"/>
                <w:kern w:val="0"/>
                <w:sz w:val="20"/>
                <w:szCs w:val="20"/>
              </w:rPr>
              <w:t xml:space="preserve"> </w:t>
            </w:r>
          </w:p>
        </w:tc>
        <w:tc>
          <w:tcPr>
            <w:tcW w:w="1294" w:type="dxa"/>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摄像机控制软件</w:t>
            </w:r>
          </w:p>
        </w:tc>
        <w:tc>
          <w:tcPr>
            <w:tcW w:w="6615" w:type="dxa"/>
            <w:shd w:val="clear" w:color="auto" w:fill="auto"/>
            <w:noWrap/>
            <w:vAlign w:val="center"/>
          </w:tcPr>
          <w:p>
            <w:pPr>
              <w:widowControl/>
              <w:jc w:val="left"/>
              <w:rPr>
                <w:rFonts w:ascii="宋体" w:hAnsi="宋体" w:eastAsia="宋体" w:cs="宋体"/>
                <w:color w:val="auto"/>
                <w:kern w:val="0"/>
                <w:sz w:val="20"/>
                <w:szCs w:val="20"/>
              </w:rPr>
            </w:pPr>
            <w:r>
              <w:rPr>
                <w:rFonts w:ascii="宋体" w:hAnsi="宋体" w:eastAsia="宋体" w:cs="宋体"/>
                <w:color w:val="auto"/>
                <w:kern w:val="0"/>
                <w:sz w:val="20"/>
                <w:szCs w:val="20"/>
              </w:rPr>
              <w:t>1.支持调用配置菜单，可调节图像基础参数，设置跟踪灵敏度、水平、垂直速度、变焦范围；</w:t>
            </w:r>
          </w:p>
          <w:p>
            <w:pPr>
              <w:widowControl/>
              <w:jc w:val="left"/>
              <w:rPr>
                <w:rFonts w:ascii="宋体" w:hAnsi="宋体" w:eastAsia="宋体" w:cs="宋体"/>
                <w:color w:val="auto"/>
                <w:kern w:val="0"/>
                <w:sz w:val="20"/>
                <w:szCs w:val="20"/>
              </w:rPr>
            </w:pPr>
            <w:r>
              <w:rPr>
                <w:rFonts w:ascii="宋体" w:hAnsi="宋体" w:eastAsia="宋体" w:cs="宋体"/>
                <w:color w:val="auto"/>
                <w:kern w:val="0"/>
                <w:sz w:val="20"/>
                <w:szCs w:val="20"/>
              </w:rPr>
              <w:t>2.支持多种白平衡方式供选择，包括自动、一键式；</w:t>
            </w:r>
          </w:p>
          <w:p>
            <w:pPr>
              <w:widowControl/>
              <w:jc w:val="left"/>
              <w:rPr>
                <w:rFonts w:ascii="宋体" w:hAnsi="宋体" w:eastAsia="宋体" w:cs="宋体"/>
                <w:color w:val="auto"/>
                <w:kern w:val="0"/>
                <w:sz w:val="20"/>
                <w:szCs w:val="20"/>
              </w:rPr>
            </w:pPr>
            <w:r>
              <w:rPr>
                <w:rFonts w:ascii="宋体" w:hAnsi="宋体" w:eastAsia="宋体" w:cs="宋体"/>
                <w:color w:val="auto"/>
                <w:kern w:val="0"/>
                <w:sz w:val="20"/>
                <w:szCs w:val="20"/>
              </w:rPr>
              <w:t>3.支持全景图像裁剪功能，去掉不想显示部分全景镜头视频画面；</w:t>
            </w:r>
          </w:p>
          <w:p>
            <w:pPr>
              <w:widowControl/>
              <w:jc w:val="left"/>
              <w:rPr>
                <w:rFonts w:ascii="宋体" w:hAnsi="宋体" w:eastAsia="宋体" w:cs="宋体"/>
                <w:color w:val="auto"/>
                <w:kern w:val="0"/>
                <w:sz w:val="20"/>
                <w:szCs w:val="20"/>
              </w:rPr>
            </w:pPr>
            <w:r>
              <w:rPr>
                <w:rFonts w:ascii="宋体" w:hAnsi="宋体" w:eastAsia="宋体" w:cs="宋体"/>
                <w:color w:val="auto"/>
                <w:kern w:val="0"/>
                <w:sz w:val="20"/>
                <w:szCs w:val="20"/>
              </w:rPr>
              <w:t>4.支持开启、关闭板书功能，并支持设置检测时间、保持时间；</w:t>
            </w:r>
          </w:p>
          <w:p>
            <w:pPr>
              <w:widowControl/>
              <w:jc w:val="left"/>
              <w:rPr>
                <w:rFonts w:ascii="宋体" w:hAnsi="宋体" w:eastAsia="宋体" w:cs="宋体"/>
                <w:color w:val="auto"/>
                <w:kern w:val="0"/>
                <w:sz w:val="20"/>
                <w:szCs w:val="20"/>
              </w:rPr>
            </w:pPr>
            <w:r>
              <w:rPr>
                <w:rFonts w:ascii="宋体" w:hAnsi="宋体" w:eastAsia="宋体" w:cs="宋体"/>
                <w:color w:val="auto"/>
                <w:kern w:val="0"/>
                <w:sz w:val="20"/>
                <w:szCs w:val="20"/>
              </w:rPr>
              <w:t>5.支持设置开机跟踪、自动变焦、跟踪时不对焦、垂直运行、全程跟踪等功能；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613" w:type="dxa"/>
            <w:shd w:val="clear" w:color="auto" w:fill="auto"/>
            <w:noWrap/>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lang w:val="en-US" w:eastAsia="zh-CN"/>
              </w:rPr>
              <w:t>22</w:t>
            </w:r>
            <w:r>
              <w:rPr>
                <w:rFonts w:hint="eastAsia" w:ascii="宋体" w:hAnsi="宋体" w:eastAsia="宋体" w:cs="宋体"/>
                <w:color w:val="auto"/>
                <w:kern w:val="0"/>
                <w:sz w:val="20"/>
                <w:szCs w:val="20"/>
              </w:rPr>
              <w:t xml:space="preserve"> </w:t>
            </w:r>
          </w:p>
        </w:tc>
        <w:tc>
          <w:tcPr>
            <w:tcW w:w="1294" w:type="dxa"/>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全向麦克风</w:t>
            </w:r>
          </w:p>
        </w:tc>
        <w:tc>
          <w:tcPr>
            <w:tcW w:w="6615" w:type="dxa"/>
            <w:shd w:val="clear" w:color="auto" w:fill="auto"/>
            <w:noWrap/>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1.环形麦克风阵列设计，远距离清晰拾音，采用波束形成技术，拾音距离≥8米；</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2.内置DSP音频处理单元；</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3.麦克风阵列：内置≥7个全向麦组成环形阵列，360°全向拾音；</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4.内置多重音频算法，自动增益控制，智能抑制环境声学混响，降低环境噪声，消除回声和抑制啸叫，双降无压制。</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5.灵敏度：≥-26dBFS，信噪比：≥64dB（A），频率响应：≥20HZ-16kHZ，采样率：≥32K采样，高清宽带音频；</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6.支持啸叫抑制、增益控制、混响抑制。</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7.音频输出：≥2路3.5mm线性输出，音频输入：≥1路3.5mm线性输入</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8.USB接口：需具备USB接口，支持UAC协议，支持音频数据通信、软件升级和参数配置；</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9.供电采用USBDC5V，可使用常规USB接口充电。</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10.支持数字音频和模拟音频双模应用；</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11.支持吊装和壁装两种安装方式；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613" w:type="dxa"/>
            <w:shd w:val="clear" w:color="auto" w:fill="auto"/>
            <w:noWrap/>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lang w:val="en-US" w:eastAsia="zh-CN"/>
              </w:rPr>
              <w:t>23</w:t>
            </w:r>
            <w:r>
              <w:rPr>
                <w:rFonts w:hint="eastAsia" w:ascii="宋体" w:hAnsi="宋体" w:eastAsia="宋体" w:cs="宋体"/>
                <w:color w:val="auto"/>
                <w:kern w:val="0"/>
                <w:sz w:val="20"/>
                <w:szCs w:val="20"/>
              </w:rPr>
              <w:t xml:space="preserve"> </w:t>
            </w:r>
          </w:p>
        </w:tc>
        <w:tc>
          <w:tcPr>
            <w:tcW w:w="1294" w:type="dxa"/>
            <w:shd w:val="clear" w:color="auto" w:fill="auto"/>
            <w:noWrap/>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摄像机吊装支架</w:t>
            </w:r>
          </w:p>
        </w:tc>
        <w:tc>
          <w:tcPr>
            <w:tcW w:w="6615" w:type="dxa"/>
            <w:shd w:val="clear" w:color="auto" w:fill="auto"/>
            <w:noWrap/>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可伸缩支架，需支持伸缩范围为：</w:t>
            </w:r>
            <w:r>
              <w:rPr>
                <w:rFonts w:ascii="宋体" w:hAnsi="宋体" w:eastAsia="宋体" w:cs="宋体"/>
                <w:color w:val="auto"/>
                <w:kern w:val="0"/>
                <w:sz w:val="20"/>
                <w:szCs w:val="20"/>
              </w:rPr>
              <w:t>20-40cm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613" w:type="dxa"/>
            <w:shd w:val="clear" w:color="auto" w:fill="auto"/>
            <w:noWrap/>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lang w:val="en-US" w:eastAsia="zh-CN"/>
              </w:rPr>
              <w:t>24</w:t>
            </w:r>
            <w:r>
              <w:rPr>
                <w:rFonts w:hint="eastAsia" w:ascii="宋体" w:hAnsi="宋体" w:eastAsia="宋体" w:cs="宋体"/>
                <w:color w:val="auto"/>
                <w:kern w:val="0"/>
                <w:sz w:val="20"/>
                <w:szCs w:val="20"/>
              </w:rPr>
              <w:t xml:space="preserve"> </w:t>
            </w:r>
          </w:p>
        </w:tc>
        <w:tc>
          <w:tcPr>
            <w:tcW w:w="1294" w:type="dxa"/>
            <w:shd w:val="clear" w:color="auto" w:fill="auto"/>
            <w:noWrap/>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智能讲台</w:t>
            </w:r>
          </w:p>
        </w:tc>
        <w:tc>
          <w:tcPr>
            <w:tcW w:w="6615" w:type="dxa"/>
            <w:shd w:val="clear" w:color="auto" w:fill="auto"/>
            <w:noWrap/>
            <w:vAlign w:val="center"/>
          </w:tcPr>
          <w:p>
            <w:pPr>
              <w:widowControl/>
              <w:jc w:val="left"/>
              <w:rPr>
                <w:rFonts w:ascii="宋体" w:hAnsi="宋体" w:eastAsia="宋体" w:cs="宋体"/>
                <w:color w:val="auto"/>
                <w:kern w:val="0"/>
                <w:sz w:val="20"/>
                <w:szCs w:val="20"/>
              </w:rPr>
            </w:pPr>
            <w:r>
              <w:rPr>
                <w:rFonts w:ascii="宋体" w:hAnsi="宋体" w:eastAsia="宋体" w:cs="宋体"/>
                <w:color w:val="auto"/>
                <w:kern w:val="0"/>
                <w:sz w:val="20"/>
                <w:szCs w:val="20"/>
              </w:rPr>
              <w:t>1.讲台材质： ≥1.2mm厚优质冷轧钢板，表面经酸洗、磷化防腐防锈后静电喷塑处理；</w:t>
            </w:r>
          </w:p>
          <w:p>
            <w:pPr>
              <w:widowControl/>
              <w:jc w:val="left"/>
              <w:rPr>
                <w:rFonts w:ascii="宋体" w:hAnsi="宋体" w:eastAsia="微软雅黑" w:cs="宋体"/>
                <w:color w:val="auto"/>
                <w:kern w:val="0"/>
                <w:sz w:val="20"/>
                <w:szCs w:val="20"/>
              </w:rPr>
            </w:pPr>
            <w:r>
              <w:rPr>
                <w:rFonts w:hint="eastAsia" w:ascii="宋体" w:hAnsi="宋体" w:eastAsia="宋体" w:cs="宋体"/>
                <w:color w:val="auto"/>
                <w:kern w:val="0"/>
                <w:sz w:val="20"/>
                <w:szCs w:val="20"/>
              </w:rPr>
              <w:t>2</w:t>
            </w:r>
            <w:r>
              <w:rPr>
                <w:rFonts w:ascii="宋体" w:hAnsi="宋体" w:eastAsia="宋体" w:cs="宋体"/>
                <w:color w:val="auto"/>
                <w:kern w:val="0"/>
                <w:sz w:val="20"/>
                <w:szCs w:val="20"/>
              </w:rPr>
              <w:t>.功能：内置21.5</w:t>
            </w:r>
            <w:r>
              <w:rPr>
                <w:rFonts w:hint="eastAsia" w:ascii="微软雅黑" w:hAnsi="微软雅黑" w:eastAsia="微软雅黑" w:cs="微软雅黑"/>
                <w:color w:val="auto"/>
                <w:kern w:val="0"/>
                <w:sz w:val="20"/>
                <w:szCs w:val="20"/>
              </w:rPr>
              <w:t>英</w:t>
            </w:r>
            <w:r>
              <w:rPr>
                <w:rFonts w:ascii="宋体" w:hAnsi="宋体" w:eastAsia="宋体" w:cs="宋体"/>
                <w:color w:val="auto"/>
                <w:kern w:val="0"/>
                <w:sz w:val="20"/>
                <w:szCs w:val="20"/>
              </w:rPr>
              <w:t>寸防眩光触控显示屏；</w:t>
            </w:r>
            <w:r>
              <w:rPr>
                <w:rFonts w:hint="eastAsia" w:ascii="宋体" w:hAnsi="宋体" w:eastAsia="宋体" w:cs="宋体"/>
                <w:color w:val="auto"/>
                <w:kern w:val="0"/>
                <w:sz w:val="20"/>
                <w:szCs w:val="20"/>
              </w:rPr>
              <w:t>最大支持</w:t>
            </w:r>
            <w:r>
              <w:rPr>
                <w:rFonts w:hint="eastAsia" w:ascii="微软雅黑" w:hAnsi="微软雅黑" w:eastAsia="微软雅黑" w:cs="微软雅黑"/>
                <w:color w:val="auto"/>
                <w:kern w:val="0"/>
                <w:sz w:val="20"/>
                <w:szCs w:val="20"/>
              </w:rPr>
              <w:t>23.8英寸显示器</w:t>
            </w:r>
          </w:p>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3、桌面信息盒：外接设备信号：HDMI、网络、USB、电源等信息接口模块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613" w:type="dxa"/>
            <w:shd w:val="clear" w:color="auto" w:fill="auto"/>
            <w:noWrap/>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2</w:t>
            </w:r>
            <w:r>
              <w:rPr>
                <w:rFonts w:hint="eastAsia" w:ascii="宋体" w:hAnsi="宋体" w:eastAsia="宋体" w:cs="宋体"/>
                <w:color w:val="auto"/>
                <w:kern w:val="0"/>
                <w:sz w:val="20"/>
                <w:szCs w:val="20"/>
                <w:lang w:val="en-US" w:eastAsia="zh-CN"/>
              </w:rPr>
              <w:t>5</w:t>
            </w:r>
            <w:r>
              <w:rPr>
                <w:rFonts w:hint="eastAsia" w:ascii="宋体" w:hAnsi="宋体" w:eastAsia="宋体" w:cs="宋体"/>
                <w:color w:val="auto"/>
                <w:kern w:val="0"/>
                <w:sz w:val="20"/>
                <w:szCs w:val="20"/>
              </w:rPr>
              <w:t xml:space="preserve"> </w:t>
            </w:r>
          </w:p>
        </w:tc>
        <w:tc>
          <w:tcPr>
            <w:tcW w:w="1294" w:type="dxa"/>
            <w:shd w:val="clear" w:color="auto" w:fill="auto"/>
            <w:noWrap/>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无线键鼠套装</w:t>
            </w:r>
          </w:p>
        </w:tc>
        <w:tc>
          <w:tcPr>
            <w:tcW w:w="6615" w:type="dxa"/>
            <w:shd w:val="clear" w:color="auto" w:fill="auto"/>
            <w:noWrap/>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无线键鼠标套件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613" w:type="dxa"/>
            <w:shd w:val="clear" w:color="auto" w:fill="auto"/>
            <w:noWrap/>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lang w:val="en-US" w:eastAsia="zh-CN"/>
              </w:rPr>
              <w:t>26</w:t>
            </w:r>
            <w:r>
              <w:rPr>
                <w:rFonts w:hint="eastAsia" w:ascii="宋体" w:hAnsi="宋体" w:eastAsia="宋体" w:cs="宋体"/>
                <w:color w:val="auto"/>
                <w:kern w:val="0"/>
                <w:sz w:val="20"/>
                <w:szCs w:val="20"/>
              </w:rPr>
              <w:t xml:space="preserve"> </w:t>
            </w:r>
          </w:p>
        </w:tc>
        <w:tc>
          <w:tcPr>
            <w:tcW w:w="1294" w:type="dxa"/>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无线有源音箱</w:t>
            </w:r>
          </w:p>
        </w:tc>
        <w:tc>
          <w:tcPr>
            <w:tcW w:w="6615" w:type="dxa"/>
            <w:shd w:val="clear" w:color="auto" w:fill="auto"/>
            <w:noWrap/>
            <w:vAlign w:val="center"/>
          </w:tcPr>
          <w:p>
            <w:pPr>
              <w:widowControl/>
              <w:jc w:val="left"/>
              <w:rPr>
                <w:rFonts w:ascii="宋体" w:hAnsi="宋体" w:eastAsia="宋体" w:cs="宋体"/>
                <w:color w:val="auto"/>
                <w:kern w:val="0"/>
                <w:sz w:val="20"/>
                <w:szCs w:val="20"/>
              </w:rPr>
            </w:pPr>
            <w:r>
              <w:rPr>
                <w:rFonts w:ascii="宋体" w:hAnsi="宋体" w:eastAsia="宋体" w:cs="宋体"/>
                <w:color w:val="auto"/>
                <w:kern w:val="0"/>
                <w:sz w:val="20"/>
                <w:szCs w:val="20"/>
              </w:rPr>
              <w:t>1、采用2.4G、UHF、IR红外三种无线传输模式，无缝融合使用，具备抗干扰、不窜频、音质好和易管理等技术特性；</w:t>
            </w:r>
          </w:p>
          <w:p>
            <w:pPr>
              <w:widowControl/>
              <w:jc w:val="left"/>
              <w:rPr>
                <w:rFonts w:ascii="宋体" w:hAnsi="宋体" w:eastAsia="宋体" w:cs="宋体"/>
                <w:color w:val="auto"/>
                <w:kern w:val="0"/>
                <w:sz w:val="20"/>
                <w:szCs w:val="20"/>
              </w:rPr>
            </w:pPr>
            <w:r>
              <w:rPr>
                <w:rFonts w:ascii="宋体" w:hAnsi="宋体" w:eastAsia="宋体" w:cs="宋体"/>
                <w:color w:val="auto"/>
                <w:kern w:val="0"/>
                <w:sz w:val="20"/>
                <w:szCs w:val="20"/>
              </w:rPr>
              <w:t>2、2.4G和红外两种自动对频方式，无缝转换，可实现快速对频和防窜频等功能。</w:t>
            </w:r>
          </w:p>
          <w:p>
            <w:pPr>
              <w:widowControl/>
              <w:jc w:val="left"/>
              <w:rPr>
                <w:rFonts w:ascii="宋体" w:hAnsi="宋体" w:eastAsia="宋体" w:cs="宋体"/>
                <w:color w:val="auto"/>
                <w:kern w:val="0"/>
                <w:sz w:val="20"/>
                <w:szCs w:val="20"/>
              </w:rPr>
            </w:pPr>
            <w:r>
              <w:rPr>
                <w:rFonts w:ascii="宋体" w:hAnsi="宋体" w:eastAsia="宋体" w:cs="宋体"/>
                <w:color w:val="auto"/>
                <w:kern w:val="0"/>
                <w:sz w:val="20"/>
                <w:szCs w:val="20"/>
              </w:rPr>
              <w:t>3、频率响应：45Hz~20kHz</w:t>
            </w:r>
          </w:p>
          <w:p>
            <w:pPr>
              <w:widowControl/>
              <w:jc w:val="left"/>
              <w:rPr>
                <w:rFonts w:ascii="宋体" w:hAnsi="宋体" w:eastAsia="宋体" w:cs="宋体"/>
                <w:color w:val="auto"/>
                <w:kern w:val="0"/>
                <w:sz w:val="20"/>
                <w:szCs w:val="20"/>
              </w:rPr>
            </w:pPr>
            <w:r>
              <w:rPr>
                <w:rFonts w:ascii="宋体" w:hAnsi="宋体" w:eastAsia="宋体" w:cs="宋体"/>
                <w:color w:val="auto"/>
                <w:kern w:val="0"/>
                <w:sz w:val="20"/>
                <w:szCs w:val="20"/>
              </w:rPr>
              <w:t>4、灵敏度：90dB</w:t>
            </w:r>
          </w:p>
          <w:p>
            <w:pPr>
              <w:widowControl/>
              <w:jc w:val="left"/>
              <w:rPr>
                <w:rFonts w:ascii="宋体" w:hAnsi="宋体" w:eastAsia="宋体" w:cs="宋体"/>
                <w:color w:val="auto"/>
                <w:kern w:val="0"/>
                <w:sz w:val="20"/>
                <w:szCs w:val="20"/>
              </w:rPr>
            </w:pPr>
            <w:r>
              <w:rPr>
                <w:rFonts w:ascii="宋体" w:hAnsi="宋体" w:eastAsia="宋体" w:cs="宋体"/>
                <w:color w:val="auto"/>
                <w:kern w:val="0"/>
                <w:sz w:val="20"/>
                <w:szCs w:val="20"/>
              </w:rPr>
              <w:t>5、信噪比：≥80dB</w:t>
            </w:r>
          </w:p>
          <w:p>
            <w:pPr>
              <w:widowControl/>
              <w:jc w:val="left"/>
              <w:rPr>
                <w:rFonts w:ascii="宋体" w:hAnsi="宋体" w:eastAsia="宋体" w:cs="宋体"/>
                <w:color w:val="auto"/>
                <w:kern w:val="0"/>
                <w:sz w:val="20"/>
                <w:szCs w:val="20"/>
              </w:rPr>
            </w:pPr>
            <w:r>
              <w:rPr>
                <w:rFonts w:ascii="宋体" w:hAnsi="宋体" w:eastAsia="宋体" w:cs="宋体"/>
                <w:color w:val="auto"/>
                <w:kern w:val="0"/>
                <w:sz w:val="20"/>
                <w:szCs w:val="20"/>
              </w:rPr>
              <w:t>6、阻抗：8Ω</w:t>
            </w:r>
          </w:p>
          <w:p>
            <w:pPr>
              <w:widowControl/>
              <w:jc w:val="left"/>
              <w:rPr>
                <w:rFonts w:ascii="宋体" w:hAnsi="宋体" w:eastAsia="宋体" w:cs="宋体"/>
                <w:color w:val="auto"/>
                <w:kern w:val="0"/>
                <w:sz w:val="20"/>
                <w:szCs w:val="20"/>
              </w:rPr>
            </w:pPr>
            <w:r>
              <w:rPr>
                <w:rFonts w:ascii="宋体" w:hAnsi="宋体" w:eastAsia="宋体" w:cs="宋体"/>
                <w:color w:val="auto"/>
                <w:kern w:val="0"/>
                <w:sz w:val="20"/>
                <w:szCs w:val="20"/>
              </w:rPr>
              <w:t>7、单元组成：6.5寸低音X 1，3寸高音X 1</w:t>
            </w:r>
          </w:p>
          <w:p>
            <w:pPr>
              <w:widowControl/>
              <w:jc w:val="left"/>
              <w:rPr>
                <w:rFonts w:ascii="宋体" w:hAnsi="宋体" w:eastAsia="宋体" w:cs="宋体"/>
                <w:color w:val="auto"/>
                <w:kern w:val="0"/>
                <w:sz w:val="20"/>
                <w:szCs w:val="20"/>
              </w:rPr>
            </w:pPr>
            <w:r>
              <w:rPr>
                <w:rFonts w:ascii="宋体" w:hAnsi="宋体" w:eastAsia="宋体" w:cs="宋体"/>
                <w:color w:val="auto"/>
                <w:kern w:val="0"/>
                <w:sz w:val="20"/>
                <w:szCs w:val="20"/>
              </w:rPr>
              <w:t>8、功放类型：D类放大器</w:t>
            </w:r>
          </w:p>
          <w:p>
            <w:pPr>
              <w:widowControl/>
              <w:jc w:val="left"/>
              <w:rPr>
                <w:rFonts w:ascii="宋体" w:hAnsi="宋体" w:eastAsia="宋体" w:cs="宋体"/>
                <w:color w:val="auto"/>
                <w:kern w:val="0"/>
                <w:sz w:val="20"/>
                <w:szCs w:val="20"/>
              </w:rPr>
            </w:pPr>
            <w:r>
              <w:rPr>
                <w:rFonts w:ascii="宋体" w:hAnsi="宋体" w:eastAsia="宋体" w:cs="宋体"/>
                <w:color w:val="auto"/>
                <w:kern w:val="0"/>
                <w:sz w:val="20"/>
                <w:szCs w:val="20"/>
              </w:rPr>
              <w:t>9、控制旋钮：广播音量调节、有线话筒音量调节、无线话筒音量调节、无线话筒音调调节、音乐输入音量调节、音乐输入低音调节、音乐输入高音调节、线路输入音量调节、总音量调节</w:t>
            </w:r>
          </w:p>
          <w:p>
            <w:pPr>
              <w:widowControl/>
              <w:jc w:val="left"/>
              <w:rPr>
                <w:rFonts w:ascii="宋体" w:hAnsi="宋体" w:eastAsia="宋体" w:cs="宋体"/>
                <w:color w:val="auto"/>
                <w:kern w:val="0"/>
                <w:sz w:val="20"/>
                <w:szCs w:val="20"/>
              </w:rPr>
            </w:pPr>
            <w:r>
              <w:rPr>
                <w:rFonts w:ascii="宋体" w:hAnsi="宋体" w:eastAsia="宋体" w:cs="宋体"/>
                <w:color w:val="auto"/>
                <w:kern w:val="0"/>
                <w:sz w:val="20"/>
                <w:szCs w:val="20"/>
              </w:rPr>
              <w:t>10、输入/输出接口：6.35mm麦克风输入x 1，RCA立体声输入x 2，RCA立体声输出x 1，定压广播输入接口x 1，Type B USB口x 1</w:t>
            </w:r>
          </w:p>
          <w:p>
            <w:pPr>
              <w:widowControl/>
              <w:jc w:val="left"/>
              <w:rPr>
                <w:rFonts w:ascii="宋体" w:hAnsi="宋体" w:eastAsia="宋体" w:cs="宋体"/>
                <w:color w:val="auto"/>
                <w:kern w:val="0"/>
                <w:sz w:val="20"/>
                <w:szCs w:val="20"/>
              </w:rPr>
            </w:pPr>
            <w:r>
              <w:rPr>
                <w:rFonts w:ascii="宋体" w:hAnsi="宋体" w:eastAsia="宋体" w:cs="宋体"/>
                <w:color w:val="auto"/>
                <w:kern w:val="0"/>
                <w:sz w:val="20"/>
                <w:szCs w:val="20"/>
              </w:rPr>
              <w:t>11、额定输出功率：2×60W</w:t>
            </w:r>
          </w:p>
          <w:p>
            <w:pPr>
              <w:widowControl/>
              <w:jc w:val="left"/>
              <w:rPr>
                <w:rFonts w:ascii="宋体" w:hAnsi="宋体" w:eastAsia="宋体" w:cs="宋体"/>
                <w:color w:val="auto"/>
                <w:kern w:val="0"/>
                <w:sz w:val="20"/>
                <w:szCs w:val="20"/>
              </w:rPr>
            </w:pPr>
            <w:r>
              <w:rPr>
                <w:rFonts w:ascii="宋体" w:hAnsi="宋体" w:eastAsia="宋体" w:cs="宋体"/>
                <w:color w:val="auto"/>
                <w:kern w:val="0"/>
                <w:sz w:val="20"/>
                <w:szCs w:val="20"/>
              </w:rPr>
              <w:t>7、箱体自带吊挂件和保险挂件，无需另外配置吊挂配件。</w:t>
            </w:r>
          </w:p>
          <w:p>
            <w:pPr>
              <w:widowControl/>
              <w:jc w:val="left"/>
              <w:rPr>
                <w:rFonts w:ascii="宋体" w:hAnsi="宋体" w:eastAsia="宋体" w:cs="宋体"/>
                <w:color w:val="auto"/>
                <w:kern w:val="0"/>
                <w:sz w:val="20"/>
                <w:szCs w:val="20"/>
              </w:rPr>
            </w:pPr>
            <w:r>
              <w:rPr>
                <w:rFonts w:ascii="宋体" w:hAnsi="宋体" w:eastAsia="宋体" w:cs="宋体"/>
                <w:color w:val="auto"/>
                <w:kern w:val="0"/>
                <w:sz w:val="20"/>
                <w:szCs w:val="20"/>
              </w:rPr>
              <w:t>8、倒梯形箱体特殊设计，贴合墙面简单吊挂，即可获得理想覆盖角度。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613" w:type="dxa"/>
            <w:shd w:val="clear" w:color="auto" w:fill="auto"/>
            <w:noWrap/>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lang w:val="en-US" w:eastAsia="zh-CN"/>
              </w:rPr>
              <w:t>27</w:t>
            </w:r>
            <w:r>
              <w:rPr>
                <w:rFonts w:hint="eastAsia" w:ascii="宋体" w:hAnsi="宋体" w:eastAsia="宋体" w:cs="宋体"/>
                <w:color w:val="auto"/>
                <w:kern w:val="0"/>
                <w:sz w:val="20"/>
                <w:szCs w:val="20"/>
              </w:rPr>
              <w:t xml:space="preserve"> </w:t>
            </w:r>
          </w:p>
        </w:tc>
        <w:tc>
          <w:tcPr>
            <w:tcW w:w="1294" w:type="dxa"/>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数字无线教学功放</w:t>
            </w:r>
          </w:p>
        </w:tc>
        <w:tc>
          <w:tcPr>
            <w:tcW w:w="6615" w:type="dxa"/>
            <w:shd w:val="clear" w:color="auto" w:fill="auto"/>
            <w:noWrap/>
            <w:vAlign w:val="center"/>
          </w:tcPr>
          <w:p>
            <w:pPr>
              <w:widowControl/>
              <w:jc w:val="left"/>
              <w:rPr>
                <w:rFonts w:ascii="宋体" w:hAnsi="宋体" w:eastAsia="宋体" w:cs="宋体"/>
                <w:color w:val="auto"/>
                <w:kern w:val="0"/>
                <w:sz w:val="20"/>
                <w:szCs w:val="20"/>
              </w:rPr>
            </w:pPr>
            <w:r>
              <w:rPr>
                <w:rFonts w:ascii="宋体" w:hAnsi="宋体" w:eastAsia="宋体" w:cs="宋体"/>
                <w:color w:val="auto"/>
                <w:kern w:val="0"/>
                <w:sz w:val="20"/>
                <w:szCs w:val="20"/>
              </w:rPr>
              <w:t>1、内置1路或者2路三模合一无线教学话筒接收模块、能同时使用1支或者2支三模合一无线教学话筒。</w:t>
            </w:r>
          </w:p>
          <w:p>
            <w:pPr>
              <w:widowControl/>
              <w:jc w:val="left"/>
              <w:rPr>
                <w:rFonts w:ascii="宋体" w:hAnsi="宋体" w:eastAsia="宋体" w:cs="宋体"/>
                <w:color w:val="auto"/>
                <w:kern w:val="0"/>
                <w:sz w:val="20"/>
                <w:szCs w:val="20"/>
              </w:rPr>
            </w:pPr>
            <w:r>
              <w:rPr>
                <w:rFonts w:ascii="宋体" w:hAnsi="宋体" w:eastAsia="宋体" w:cs="宋体"/>
                <w:color w:val="auto"/>
                <w:kern w:val="0"/>
                <w:sz w:val="20"/>
                <w:szCs w:val="20"/>
              </w:rPr>
              <w:t>2、≥2路MIC平衡信号专用输入凤凰接口，每路MIC信号接口独立提供6V供电。</w:t>
            </w:r>
          </w:p>
          <w:p>
            <w:pPr>
              <w:widowControl/>
              <w:jc w:val="left"/>
              <w:rPr>
                <w:rFonts w:ascii="宋体" w:hAnsi="宋体" w:eastAsia="宋体" w:cs="宋体"/>
                <w:color w:val="auto"/>
                <w:kern w:val="0"/>
                <w:sz w:val="20"/>
                <w:szCs w:val="20"/>
              </w:rPr>
            </w:pPr>
            <w:r>
              <w:rPr>
                <w:rFonts w:ascii="宋体" w:hAnsi="宋体" w:eastAsia="宋体" w:cs="宋体"/>
                <w:color w:val="auto"/>
                <w:kern w:val="0"/>
                <w:sz w:val="20"/>
                <w:szCs w:val="20"/>
              </w:rPr>
              <w:t>3、≥1组立体声LINE信号输入凤凰接口、≥1组立体声MUSIC信号输入凤凰接口、≥1组立体声录音信号输出RCA接口。</w:t>
            </w:r>
          </w:p>
          <w:p>
            <w:pPr>
              <w:widowControl/>
              <w:jc w:val="left"/>
              <w:rPr>
                <w:rFonts w:ascii="宋体" w:hAnsi="宋体" w:eastAsia="宋体" w:cs="宋体"/>
                <w:color w:val="auto"/>
                <w:kern w:val="0"/>
                <w:sz w:val="20"/>
                <w:szCs w:val="20"/>
              </w:rPr>
            </w:pPr>
            <w:r>
              <w:rPr>
                <w:rFonts w:ascii="宋体" w:hAnsi="宋体" w:eastAsia="宋体" w:cs="宋体"/>
                <w:color w:val="auto"/>
                <w:kern w:val="0"/>
                <w:sz w:val="20"/>
                <w:szCs w:val="20"/>
              </w:rPr>
              <w:t>4、所有信号输入、输出（包括功放输出至音箱）接口均具备独立音量调节旋钮。</w:t>
            </w:r>
          </w:p>
          <w:p>
            <w:pPr>
              <w:widowControl/>
              <w:jc w:val="left"/>
              <w:rPr>
                <w:rFonts w:ascii="宋体" w:hAnsi="宋体" w:eastAsia="宋体" w:cs="宋体"/>
                <w:color w:val="auto"/>
                <w:kern w:val="0"/>
                <w:sz w:val="20"/>
                <w:szCs w:val="20"/>
              </w:rPr>
            </w:pPr>
            <w:r>
              <w:rPr>
                <w:rFonts w:ascii="宋体" w:hAnsi="宋体" w:eastAsia="宋体" w:cs="宋体"/>
                <w:color w:val="auto"/>
                <w:kern w:val="0"/>
                <w:sz w:val="20"/>
                <w:szCs w:val="20"/>
              </w:rPr>
              <w:t xml:space="preserve">5、LINE和MUSIC总音量前面板可调，且不能影响其他输入信号； </w:t>
            </w:r>
          </w:p>
          <w:p>
            <w:pPr>
              <w:widowControl/>
              <w:jc w:val="left"/>
              <w:rPr>
                <w:rFonts w:ascii="宋体" w:hAnsi="宋体" w:eastAsia="宋体" w:cs="宋体"/>
                <w:color w:val="auto"/>
                <w:kern w:val="0"/>
                <w:sz w:val="20"/>
                <w:szCs w:val="20"/>
              </w:rPr>
            </w:pPr>
            <w:r>
              <w:rPr>
                <w:rFonts w:ascii="宋体" w:hAnsi="宋体" w:eastAsia="宋体" w:cs="宋体"/>
                <w:color w:val="auto"/>
                <w:kern w:val="0"/>
                <w:sz w:val="20"/>
                <w:szCs w:val="20"/>
              </w:rPr>
              <w:t xml:space="preserve">6、前面板除总混合输出音量调节旋钮外，其他调节旋钮均为暗藏式旋钮，防止误触碰； </w:t>
            </w:r>
          </w:p>
          <w:p>
            <w:pPr>
              <w:widowControl/>
              <w:jc w:val="left"/>
              <w:rPr>
                <w:rFonts w:ascii="宋体" w:hAnsi="宋体" w:eastAsia="宋体" w:cs="宋体"/>
                <w:color w:val="auto"/>
                <w:kern w:val="0"/>
                <w:sz w:val="20"/>
                <w:szCs w:val="20"/>
              </w:rPr>
            </w:pPr>
            <w:r>
              <w:rPr>
                <w:rFonts w:ascii="宋体" w:hAnsi="宋体" w:eastAsia="宋体" w:cs="宋体"/>
                <w:color w:val="auto"/>
                <w:kern w:val="0"/>
                <w:sz w:val="20"/>
                <w:szCs w:val="20"/>
              </w:rPr>
              <w:t>7、具备录音输出电平高低调节功能；</w:t>
            </w:r>
          </w:p>
          <w:p>
            <w:pPr>
              <w:widowControl/>
              <w:jc w:val="left"/>
              <w:rPr>
                <w:rFonts w:ascii="宋体" w:hAnsi="宋体" w:eastAsia="宋体" w:cs="宋体"/>
                <w:color w:val="auto"/>
                <w:kern w:val="0"/>
                <w:sz w:val="20"/>
                <w:szCs w:val="20"/>
              </w:rPr>
            </w:pPr>
            <w:r>
              <w:rPr>
                <w:rFonts w:ascii="宋体" w:hAnsi="宋体" w:eastAsia="宋体" w:cs="宋体"/>
                <w:color w:val="auto"/>
                <w:kern w:val="0"/>
                <w:sz w:val="20"/>
                <w:szCs w:val="20"/>
              </w:rPr>
              <w:t>8、具备开关机自动延时管理功能，保护设备受冲击损坏；</w:t>
            </w:r>
          </w:p>
          <w:p>
            <w:pPr>
              <w:widowControl/>
              <w:jc w:val="left"/>
              <w:rPr>
                <w:rFonts w:ascii="宋体" w:hAnsi="宋体" w:eastAsia="宋体" w:cs="宋体"/>
                <w:color w:val="auto"/>
                <w:kern w:val="0"/>
                <w:sz w:val="20"/>
                <w:szCs w:val="20"/>
              </w:rPr>
            </w:pPr>
            <w:r>
              <w:rPr>
                <w:rFonts w:ascii="宋体" w:hAnsi="宋体" w:eastAsia="宋体" w:cs="宋体"/>
                <w:color w:val="auto"/>
                <w:kern w:val="0"/>
                <w:sz w:val="20"/>
                <w:szCs w:val="20"/>
              </w:rPr>
              <w:t>9、前面板具备MIC信号3段均衡调节、LINE/MUSIC信号3段均衡调节；</w:t>
            </w:r>
          </w:p>
          <w:p>
            <w:pPr>
              <w:widowControl/>
              <w:jc w:val="left"/>
              <w:rPr>
                <w:rFonts w:ascii="宋体" w:hAnsi="宋体" w:eastAsia="宋体" w:cs="宋体"/>
                <w:color w:val="auto"/>
                <w:kern w:val="0"/>
                <w:sz w:val="20"/>
                <w:szCs w:val="20"/>
              </w:rPr>
            </w:pPr>
            <w:r>
              <w:rPr>
                <w:rFonts w:ascii="宋体" w:hAnsi="宋体" w:eastAsia="宋体" w:cs="宋体"/>
                <w:color w:val="auto"/>
                <w:kern w:val="0"/>
                <w:sz w:val="20"/>
                <w:szCs w:val="20"/>
              </w:rPr>
              <w:t xml:space="preserve">10、具备1路远程开关机控制接口、1路接地选择开关、1路RS232音量控制软件接口； </w:t>
            </w:r>
          </w:p>
          <w:p>
            <w:pPr>
              <w:widowControl/>
              <w:jc w:val="left"/>
              <w:rPr>
                <w:rFonts w:ascii="宋体" w:hAnsi="宋体" w:eastAsia="宋体" w:cs="宋体"/>
                <w:color w:val="auto"/>
                <w:kern w:val="0"/>
                <w:sz w:val="20"/>
                <w:szCs w:val="20"/>
              </w:rPr>
            </w:pPr>
            <w:r>
              <w:rPr>
                <w:rFonts w:ascii="宋体" w:hAnsi="宋体" w:eastAsia="宋体" w:cs="宋体"/>
                <w:color w:val="auto"/>
                <w:kern w:val="0"/>
                <w:sz w:val="20"/>
                <w:szCs w:val="20"/>
              </w:rPr>
              <w:t>11、具备多达独立两通道2x100W功率输出；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613" w:type="dxa"/>
            <w:shd w:val="clear" w:color="auto" w:fill="auto"/>
            <w:noWrap/>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lang w:val="en-US" w:eastAsia="zh-CN"/>
              </w:rPr>
              <w:t>28</w:t>
            </w:r>
            <w:r>
              <w:rPr>
                <w:rFonts w:hint="eastAsia" w:ascii="宋体" w:hAnsi="宋体" w:eastAsia="宋体" w:cs="宋体"/>
                <w:color w:val="auto"/>
                <w:kern w:val="0"/>
                <w:sz w:val="20"/>
                <w:szCs w:val="20"/>
              </w:rPr>
              <w:t xml:space="preserve"> </w:t>
            </w:r>
          </w:p>
        </w:tc>
        <w:tc>
          <w:tcPr>
            <w:tcW w:w="1294" w:type="dxa"/>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全频音箱</w:t>
            </w:r>
          </w:p>
        </w:tc>
        <w:tc>
          <w:tcPr>
            <w:tcW w:w="6615" w:type="dxa"/>
            <w:shd w:val="clear" w:color="auto" w:fill="auto"/>
            <w:noWrap/>
            <w:vAlign w:val="center"/>
          </w:tcPr>
          <w:p>
            <w:pPr>
              <w:widowControl/>
              <w:jc w:val="left"/>
              <w:rPr>
                <w:rFonts w:ascii="宋体" w:hAnsi="宋体" w:eastAsia="宋体" w:cs="宋体"/>
                <w:color w:val="auto"/>
                <w:kern w:val="0"/>
                <w:sz w:val="20"/>
                <w:szCs w:val="20"/>
              </w:rPr>
            </w:pPr>
            <w:r>
              <w:rPr>
                <w:rFonts w:ascii="宋体" w:hAnsi="宋体" w:eastAsia="宋体" w:cs="宋体"/>
                <w:color w:val="auto"/>
                <w:kern w:val="0"/>
                <w:sz w:val="20"/>
                <w:szCs w:val="20"/>
              </w:rPr>
              <w:t>1、频率响应：100Hz～20kHz。</w:t>
            </w:r>
          </w:p>
          <w:p>
            <w:pPr>
              <w:widowControl/>
              <w:jc w:val="left"/>
              <w:rPr>
                <w:rFonts w:ascii="宋体" w:hAnsi="宋体" w:eastAsia="宋体" w:cs="宋体"/>
                <w:color w:val="auto"/>
                <w:kern w:val="0"/>
                <w:sz w:val="20"/>
                <w:szCs w:val="20"/>
              </w:rPr>
            </w:pPr>
            <w:r>
              <w:rPr>
                <w:rFonts w:ascii="宋体" w:hAnsi="宋体" w:eastAsia="宋体" w:cs="宋体"/>
                <w:color w:val="auto"/>
                <w:kern w:val="0"/>
                <w:sz w:val="20"/>
                <w:szCs w:val="20"/>
              </w:rPr>
              <w:t>2、额定阻抗：6Ω。</w:t>
            </w:r>
          </w:p>
          <w:p>
            <w:pPr>
              <w:widowControl/>
              <w:jc w:val="left"/>
              <w:rPr>
                <w:rFonts w:ascii="宋体" w:hAnsi="宋体" w:eastAsia="宋体" w:cs="宋体"/>
                <w:color w:val="auto"/>
                <w:kern w:val="0"/>
                <w:sz w:val="20"/>
                <w:szCs w:val="20"/>
              </w:rPr>
            </w:pPr>
            <w:r>
              <w:rPr>
                <w:rFonts w:ascii="宋体" w:hAnsi="宋体" w:eastAsia="宋体" w:cs="宋体"/>
                <w:color w:val="auto"/>
                <w:kern w:val="0"/>
                <w:sz w:val="20"/>
                <w:szCs w:val="20"/>
              </w:rPr>
              <w:t>3、灵敏度：85 dB。</w:t>
            </w:r>
          </w:p>
          <w:p>
            <w:pPr>
              <w:widowControl/>
              <w:jc w:val="left"/>
              <w:rPr>
                <w:rFonts w:ascii="宋体" w:hAnsi="宋体" w:eastAsia="宋体" w:cs="宋体"/>
                <w:color w:val="auto"/>
                <w:kern w:val="0"/>
                <w:sz w:val="20"/>
                <w:szCs w:val="20"/>
              </w:rPr>
            </w:pPr>
            <w:r>
              <w:rPr>
                <w:rFonts w:ascii="宋体" w:hAnsi="宋体" w:eastAsia="宋体" w:cs="宋体"/>
                <w:color w:val="auto"/>
                <w:kern w:val="0"/>
                <w:sz w:val="20"/>
                <w:szCs w:val="20"/>
              </w:rPr>
              <w:t>4、功率匹配：80W。</w:t>
            </w:r>
          </w:p>
          <w:p>
            <w:pPr>
              <w:widowControl/>
              <w:jc w:val="left"/>
              <w:rPr>
                <w:rFonts w:ascii="宋体" w:hAnsi="宋体" w:eastAsia="宋体" w:cs="宋体"/>
                <w:color w:val="auto"/>
                <w:kern w:val="0"/>
                <w:sz w:val="20"/>
                <w:szCs w:val="20"/>
              </w:rPr>
            </w:pPr>
            <w:r>
              <w:rPr>
                <w:rFonts w:ascii="宋体" w:hAnsi="宋体" w:eastAsia="宋体" w:cs="宋体"/>
                <w:color w:val="auto"/>
                <w:kern w:val="0"/>
                <w:sz w:val="20"/>
                <w:szCs w:val="20"/>
              </w:rPr>
              <w:t>5、单元组成：高保真6.5”低音 + 3”球顶丝膜高音</w:t>
            </w:r>
          </w:p>
          <w:p>
            <w:pPr>
              <w:widowControl/>
              <w:jc w:val="left"/>
              <w:rPr>
                <w:rFonts w:ascii="宋体" w:hAnsi="宋体" w:eastAsia="宋体" w:cs="宋体"/>
                <w:color w:val="auto"/>
                <w:kern w:val="0"/>
                <w:sz w:val="20"/>
                <w:szCs w:val="20"/>
              </w:rPr>
            </w:pPr>
            <w:r>
              <w:rPr>
                <w:rFonts w:ascii="宋体" w:hAnsi="宋体" w:eastAsia="宋体" w:cs="宋体"/>
                <w:color w:val="auto"/>
                <w:kern w:val="0"/>
                <w:sz w:val="20"/>
                <w:szCs w:val="20"/>
              </w:rPr>
              <w:t>6、15mm厚度实木板材专业箱体结构，扎实耐用。</w:t>
            </w:r>
          </w:p>
          <w:p>
            <w:pPr>
              <w:widowControl/>
              <w:jc w:val="left"/>
              <w:rPr>
                <w:rFonts w:ascii="宋体" w:hAnsi="宋体" w:eastAsia="宋体" w:cs="宋体"/>
                <w:color w:val="auto"/>
                <w:kern w:val="0"/>
                <w:sz w:val="20"/>
                <w:szCs w:val="20"/>
              </w:rPr>
            </w:pPr>
            <w:r>
              <w:rPr>
                <w:rFonts w:ascii="宋体" w:hAnsi="宋体" w:eastAsia="宋体" w:cs="宋体"/>
                <w:color w:val="auto"/>
                <w:kern w:val="0"/>
                <w:sz w:val="20"/>
                <w:szCs w:val="20"/>
              </w:rPr>
              <w:t>7、箱体自带吊挂件和保险挂件，无需另外配置吊挂配件。</w:t>
            </w:r>
          </w:p>
          <w:p>
            <w:pPr>
              <w:widowControl/>
              <w:jc w:val="left"/>
              <w:rPr>
                <w:rFonts w:ascii="宋体" w:hAnsi="宋体" w:eastAsia="宋体" w:cs="宋体"/>
                <w:color w:val="auto"/>
                <w:kern w:val="0"/>
                <w:sz w:val="20"/>
                <w:szCs w:val="20"/>
              </w:rPr>
            </w:pPr>
            <w:r>
              <w:rPr>
                <w:rFonts w:ascii="宋体" w:hAnsi="宋体" w:eastAsia="宋体" w:cs="宋体"/>
                <w:color w:val="auto"/>
                <w:kern w:val="0"/>
                <w:sz w:val="20"/>
                <w:szCs w:val="20"/>
              </w:rPr>
              <w:t>8、倒梯形箱体特殊设计，贴合墙面简单吊挂，即可获得理想覆盖角度。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613" w:type="dxa"/>
            <w:shd w:val="clear" w:color="auto" w:fill="auto"/>
            <w:noWrap/>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lang w:val="en-US" w:eastAsia="zh-CN"/>
              </w:rPr>
              <w:t>29</w:t>
            </w:r>
            <w:r>
              <w:rPr>
                <w:rFonts w:hint="eastAsia" w:ascii="宋体" w:hAnsi="宋体" w:eastAsia="宋体" w:cs="宋体"/>
                <w:color w:val="auto"/>
                <w:kern w:val="0"/>
                <w:sz w:val="20"/>
                <w:szCs w:val="20"/>
              </w:rPr>
              <w:t xml:space="preserve"> </w:t>
            </w:r>
          </w:p>
        </w:tc>
        <w:tc>
          <w:tcPr>
            <w:tcW w:w="1294" w:type="dxa"/>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三模合一无线教学话筒</w:t>
            </w:r>
          </w:p>
        </w:tc>
        <w:tc>
          <w:tcPr>
            <w:tcW w:w="6615" w:type="dxa"/>
            <w:shd w:val="clear" w:color="auto" w:fill="auto"/>
            <w:noWrap/>
            <w:vAlign w:val="center"/>
          </w:tcPr>
          <w:p>
            <w:pPr>
              <w:widowControl/>
              <w:jc w:val="left"/>
              <w:rPr>
                <w:rFonts w:ascii="宋体" w:hAnsi="宋体" w:eastAsia="宋体" w:cs="宋体"/>
                <w:color w:val="auto"/>
                <w:kern w:val="0"/>
                <w:sz w:val="20"/>
                <w:szCs w:val="20"/>
              </w:rPr>
            </w:pPr>
            <w:r>
              <w:rPr>
                <w:rFonts w:ascii="宋体" w:hAnsi="宋体" w:eastAsia="宋体" w:cs="宋体"/>
                <w:color w:val="auto"/>
                <w:kern w:val="0"/>
                <w:sz w:val="20"/>
                <w:szCs w:val="20"/>
              </w:rPr>
              <w:t>1、采用2.4G、UHF、IR红外三种无线传输模式，无缝融合使用，具备抗干扰、不窜频、音质好和易管理等技术特性；</w:t>
            </w:r>
          </w:p>
          <w:p>
            <w:pPr>
              <w:widowControl/>
              <w:jc w:val="left"/>
              <w:rPr>
                <w:rFonts w:ascii="宋体" w:hAnsi="宋体" w:eastAsia="宋体" w:cs="宋体"/>
                <w:color w:val="auto"/>
                <w:kern w:val="0"/>
                <w:sz w:val="20"/>
                <w:szCs w:val="20"/>
              </w:rPr>
            </w:pPr>
            <w:r>
              <w:rPr>
                <w:rFonts w:ascii="宋体" w:hAnsi="宋体" w:eastAsia="宋体" w:cs="宋体"/>
                <w:color w:val="auto"/>
                <w:kern w:val="0"/>
                <w:sz w:val="20"/>
                <w:szCs w:val="20"/>
              </w:rPr>
              <w:t>2、2.4G和红外两种自动对频方式，无缝转换，可实现快速对频和防窜频等功能。</w:t>
            </w:r>
          </w:p>
          <w:p>
            <w:pPr>
              <w:widowControl/>
              <w:jc w:val="left"/>
              <w:rPr>
                <w:rFonts w:ascii="宋体" w:hAnsi="宋体" w:eastAsia="宋体" w:cs="宋体"/>
                <w:color w:val="auto"/>
                <w:kern w:val="0"/>
                <w:sz w:val="20"/>
                <w:szCs w:val="20"/>
              </w:rPr>
            </w:pPr>
            <w:r>
              <w:rPr>
                <w:rFonts w:ascii="宋体" w:hAnsi="宋体" w:eastAsia="宋体" w:cs="宋体"/>
                <w:color w:val="auto"/>
                <w:kern w:val="0"/>
                <w:sz w:val="20"/>
                <w:szCs w:val="20"/>
              </w:rPr>
              <w:t>3、开机自动检测工作环境，自动选择最优工作信道；使用过程中语音信道受到干扰时，自动进行信道选择切换的功能，不需人工干预，不影响语音信道的正常工作。</w:t>
            </w:r>
          </w:p>
          <w:p>
            <w:pPr>
              <w:widowControl/>
              <w:jc w:val="left"/>
              <w:rPr>
                <w:rFonts w:ascii="宋体" w:hAnsi="宋体" w:eastAsia="宋体" w:cs="宋体"/>
                <w:color w:val="auto"/>
                <w:kern w:val="0"/>
                <w:sz w:val="20"/>
                <w:szCs w:val="20"/>
              </w:rPr>
            </w:pPr>
            <w:r>
              <w:rPr>
                <w:rFonts w:ascii="宋体" w:hAnsi="宋体" w:eastAsia="宋体" w:cs="宋体"/>
                <w:color w:val="auto"/>
                <w:kern w:val="0"/>
                <w:sz w:val="20"/>
                <w:szCs w:val="20"/>
              </w:rPr>
              <w:t>4、频率响应：30Hz-20KHz；</w:t>
            </w:r>
          </w:p>
          <w:p>
            <w:pPr>
              <w:widowControl/>
              <w:jc w:val="left"/>
              <w:rPr>
                <w:rFonts w:ascii="宋体" w:hAnsi="宋体" w:eastAsia="宋体" w:cs="宋体"/>
                <w:color w:val="auto"/>
                <w:kern w:val="0"/>
                <w:sz w:val="20"/>
                <w:szCs w:val="20"/>
              </w:rPr>
            </w:pPr>
            <w:r>
              <w:rPr>
                <w:rFonts w:ascii="宋体" w:hAnsi="宋体" w:eastAsia="宋体" w:cs="宋体"/>
                <w:color w:val="auto"/>
                <w:kern w:val="0"/>
                <w:sz w:val="20"/>
                <w:szCs w:val="20"/>
              </w:rPr>
              <w:t>5、集话筒、激光教鞭、无线PPT翻页三种使用功能于一体。</w:t>
            </w:r>
          </w:p>
          <w:p>
            <w:pPr>
              <w:widowControl/>
              <w:jc w:val="left"/>
              <w:rPr>
                <w:rFonts w:ascii="宋体" w:hAnsi="宋体" w:eastAsia="宋体" w:cs="宋体"/>
                <w:color w:val="auto"/>
                <w:kern w:val="0"/>
                <w:sz w:val="20"/>
                <w:szCs w:val="20"/>
              </w:rPr>
            </w:pPr>
            <w:r>
              <w:rPr>
                <w:rFonts w:ascii="宋体" w:hAnsi="宋体" w:eastAsia="宋体" w:cs="宋体"/>
                <w:color w:val="auto"/>
                <w:kern w:val="0"/>
                <w:sz w:val="20"/>
                <w:szCs w:val="20"/>
              </w:rPr>
              <w:t>6、机身具有1路3.5MM麦克风输入口，可选配头戴话筒，</w:t>
            </w:r>
          </w:p>
          <w:p>
            <w:pPr>
              <w:widowControl/>
              <w:jc w:val="left"/>
              <w:rPr>
                <w:rFonts w:ascii="宋体" w:hAnsi="宋体" w:eastAsia="宋体" w:cs="宋体"/>
                <w:color w:val="auto"/>
                <w:kern w:val="0"/>
                <w:sz w:val="20"/>
                <w:szCs w:val="20"/>
              </w:rPr>
            </w:pPr>
            <w:r>
              <w:rPr>
                <w:rFonts w:ascii="宋体" w:hAnsi="宋体" w:eastAsia="宋体" w:cs="宋体"/>
                <w:color w:val="auto"/>
                <w:kern w:val="0"/>
                <w:sz w:val="20"/>
                <w:szCs w:val="20"/>
              </w:rPr>
              <w:t>7、机身具有OLED显示屏，显示信号状态、使用时间等参数。</w:t>
            </w:r>
          </w:p>
          <w:p>
            <w:pPr>
              <w:widowControl/>
              <w:jc w:val="left"/>
              <w:rPr>
                <w:rFonts w:ascii="宋体" w:hAnsi="宋体" w:eastAsia="宋体" w:cs="宋体"/>
                <w:color w:val="auto"/>
                <w:kern w:val="0"/>
                <w:sz w:val="20"/>
                <w:szCs w:val="20"/>
              </w:rPr>
            </w:pPr>
            <w:r>
              <w:rPr>
                <w:rFonts w:ascii="宋体" w:hAnsi="宋体" w:eastAsia="宋体" w:cs="宋体"/>
                <w:color w:val="auto"/>
                <w:kern w:val="0"/>
                <w:sz w:val="20"/>
                <w:szCs w:val="20"/>
              </w:rPr>
              <w:t xml:space="preserve">8、内置锂电1200mA或以上，全智能充电管理，具备无线充电功能，连续工作时间不少于8小时，零维护； </w:t>
            </w:r>
          </w:p>
          <w:p>
            <w:pPr>
              <w:widowControl/>
              <w:jc w:val="left"/>
              <w:rPr>
                <w:rFonts w:ascii="宋体" w:hAnsi="宋体" w:eastAsia="宋体" w:cs="宋体"/>
                <w:color w:val="auto"/>
                <w:kern w:val="0"/>
                <w:sz w:val="20"/>
                <w:szCs w:val="20"/>
              </w:rPr>
            </w:pPr>
            <w:r>
              <w:rPr>
                <w:rFonts w:ascii="宋体" w:hAnsi="宋体" w:eastAsia="宋体" w:cs="宋体"/>
                <w:color w:val="auto"/>
                <w:kern w:val="0"/>
                <w:sz w:val="20"/>
                <w:szCs w:val="20"/>
              </w:rPr>
              <w:t>9、采用国际移动通信设备标准TYPE C充电接口，避免误插，方便耐用。</w:t>
            </w:r>
          </w:p>
          <w:p>
            <w:pPr>
              <w:widowControl/>
              <w:jc w:val="left"/>
              <w:rPr>
                <w:rFonts w:ascii="宋体" w:hAnsi="宋体" w:eastAsia="宋体" w:cs="宋体"/>
                <w:color w:val="auto"/>
                <w:kern w:val="0"/>
                <w:sz w:val="20"/>
                <w:szCs w:val="20"/>
              </w:rPr>
            </w:pPr>
            <w:r>
              <w:rPr>
                <w:rFonts w:ascii="宋体" w:hAnsi="宋体" w:eastAsia="宋体" w:cs="宋体"/>
                <w:color w:val="auto"/>
                <w:kern w:val="0"/>
                <w:sz w:val="20"/>
                <w:szCs w:val="20"/>
              </w:rPr>
              <w:t>10、集成智能传感器，放下静音，拿起说话，超时不用，自动待机；</w:t>
            </w:r>
          </w:p>
          <w:p>
            <w:pPr>
              <w:widowControl/>
              <w:jc w:val="left"/>
              <w:rPr>
                <w:rFonts w:hint="eastAsia" w:ascii="宋体" w:hAnsi="宋体" w:eastAsia="宋体" w:cs="宋体"/>
                <w:color w:val="auto"/>
                <w:kern w:val="0"/>
                <w:sz w:val="20"/>
                <w:szCs w:val="20"/>
              </w:rPr>
            </w:pPr>
            <w:r>
              <w:rPr>
                <w:rFonts w:ascii="宋体" w:hAnsi="宋体" w:eastAsia="宋体" w:cs="宋体"/>
                <w:color w:val="auto"/>
                <w:kern w:val="0"/>
                <w:sz w:val="20"/>
                <w:szCs w:val="20"/>
              </w:rPr>
              <w:t>11、内置DSP数字防啸叫功能。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613" w:type="dxa"/>
            <w:shd w:val="clear" w:color="auto" w:fill="auto"/>
            <w:noWrap/>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lang w:val="en-US" w:eastAsia="zh-CN"/>
              </w:rPr>
              <w:t>30</w:t>
            </w:r>
            <w:r>
              <w:rPr>
                <w:rFonts w:hint="eastAsia" w:ascii="宋体" w:hAnsi="宋体" w:eastAsia="宋体" w:cs="宋体"/>
                <w:color w:val="auto"/>
                <w:kern w:val="0"/>
                <w:sz w:val="20"/>
                <w:szCs w:val="20"/>
              </w:rPr>
              <w:t xml:space="preserve"> </w:t>
            </w:r>
          </w:p>
        </w:tc>
        <w:tc>
          <w:tcPr>
            <w:tcW w:w="1294" w:type="dxa"/>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无线充电座</w:t>
            </w:r>
          </w:p>
        </w:tc>
        <w:tc>
          <w:tcPr>
            <w:tcW w:w="6615" w:type="dxa"/>
            <w:shd w:val="clear" w:color="auto" w:fill="auto"/>
            <w:noWrap/>
            <w:vAlign w:val="center"/>
          </w:tcPr>
          <w:p>
            <w:pPr>
              <w:widowControl/>
              <w:jc w:val="left"/>
              <w:rPr>
                <w:rFonts w:ascii="宋体" w:hAnsi="宋体" w:eastAsia="宋体" w:cs="宋体"/>
                <w:color w:val="auto"/>
                <w:kern w:val="0"/>
                <w:sz w:val="20"/>
                <w:szCs w:val="20"/>
              </w:rPr>
            </w:pPr>
            <w:r>
              <w:rPr>
                <w:rFonts w:ascii="宋体" w:hAnsi="宋体" w:eastAsia="宋体" w:cs="宋体"/>
                <w:color w:val="auto"/>
                <w:kern w:val="0"/>
                <w:sz w:val="20"/>
                <w:szCs w:val="20"/>
              </w:rPr>
              <w:t>1、可实现桌面平放和垂直挂墙两种使用方式。</w:t>
            </w:r>
          </w:p>
          <w:p>
            <w:pPr>
              <w:widowControl/>
              <w:jc w:val="left"/>
              <w:rPr>
                <w:rFonts w:ascii="宋体" w:hAnsi="宋体" w:eastAsia="宋体" w:cs="宋体"/>
                <w:color w:val="auto"/>
                <w:kern w:val="0"/>
                <w:sz w:val="20"/>
                <w:szCs w:val="20"/>
              </w:rPr>
            </w:pPr>
            <w:r>
              <w:rPr>
                <w:rFonts w:ascii="宋体" w:hAnsi="宋体" w:eastAsia="宋体" w:cs="宋体"/>
                <w:color w:val="auto"/>
                <w:kern w:val="0"/>
                <w:sz w:val="20"/>
                <w:szCs w:val="20"/>
              </w:rPr>
              <w:t>2、集成IR对频发射器，方便对频。</w:t>
            </w:r>
          </w:p>
          <w:p>
            <w:pPr>
              <w:widowControl/>
              <w:jc w:val="left"/>
              <w:rPr>
                <w:rFonts w:ascii="宋体" w:hAnsi="宋体" w:eastAsia="宋体" w:cs="宋体"/>
                <w:color w:val="auto"/>
                <w:kern w:val="0"/>
                <w:sz w:val="20"/>
                <w:szCs w:val="20"/>
              </w:rPr>
            </w:pPr>
            <w:r>
              <w:rPr>
                <w:rFonts w:ascii="宋体" w:hAnsi="宋体" w:eastAsia="宋体" w:cs="宋体"/>
                <w:color w:val="auto"/>
                <w:kern w:val="0"/>
                <w:sz w:val="20"/>
                <w:szCs w:val="20"/>
              </w:rPr>
              <w:t>3、底部出线和尾部出线两种出线方式可选。</w:t>
            </w:r>
          </w:p>
          <w:p>
            <w:pPr>
              <w:widowControl/>
              <w:jc w:val="left"/>
              <w:rPr>
                <w:rFonts w:ascii="宋体" w:hAnsi="宋体" w:eastAsia="宋体" w:cs="宋体"/>
                <w:color w:val="auto"/>
                <w:kern w:val="0"/>
                <w:sz w:val="20"/>
                <w:szCs w:val="20"/>
              </w:rPr>
            </w:pPr>
            <w:r>
              <w:rPr>
                <w:rFonts w:ascii="宋体" w:hAnsi="宋体" w:eastAsia="宋体" w:cs="宋体"/>
                <w:color w:val="auto"/>
                <w:kern w:val="0"/>
                <w:sz w:val="20"/>
                <w:szCs w:val="20"/>
              </w:rPr>
              <w:t>4、双色充电指示灯。</w:t>
            </w:r>
          </w:p>
          <w:p>
            <w:pPr>
              <w:widowControl/>
              <w:jc w:val="left"/>
              <w:rPr>
                <w:rFonts w:ascii="宋体" w:hAnsi="宋体" w:eastAsia="宋体" w:cs="宋体"/>
                <w:color w:val="auto"/>
                <w:kern w:val="0"/>
                <w:sz w:val="20"/>
                <w:szCs w:val="20"/>
              </w:rPr>
            </w:pPr>
            <w:r>
              <w:rPr>
                <w:rFonts w:ascii="宋体" w:hAnsi="宋体" w:eastAsia="宋体" w:cs="宋体"/>
                <w:color w:val="auto"/>
                <w:kern w:val="0"/>
                <w:sz w:val="20"/>
                <w:szCs w:val="20"/>
              </w:rPr>
              <w:t>5、U型槽式结构，有效防止话筒滚动。</w:t>
            </w:r>
          </w:p>
          <w:p>
            <w:pPr>
              <w:widowControl/>
              <w:jc w:val="left"/>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lang w:val="en-US" w:eastAsia="zh-CN"/>
              </w:rPr>
              <w:t>6、</w:t>
            </w:r>
            <w:r>
              <w:rPr>
                <w:rFonts w:hint="eastAsia" w:ascii="宋体" w:hAnsi="宋体" w:eastAsia="宋体" w:cs="宋体"/>
                <w:kern w:val="0"/>
                <w:sz w:val="20"/>
                <w:szCs w:val="20"/>
                <w:highlight w:val="none"/>
              </w:rPr>
              <w:t>支持远程后台管理，可检测充电、使用和归还状态。</w:t>
            </w:r>
          </w:p>
          <w:p>
            <w:pPr>
              <w:widowControl/>
              <w:jc w:val="left"/>
              <w:rPr>
                <w:rFonts w:ascii="宋体" w:hAnsi="宋体" w:eastAsia="宋体" w:cs="宋体"/>
                <w:color w:val="auto"/>
                <w:kern w:val="0"/>
                <w:sz w:val="20"/>
                <w:szCs w:val="20"/>
              </w:rPr>
            </w:pPr>
            <w:bookmarkStart w:id="0" w:name="_GoBack"/>
            <w:bookmarkEnd w:id="0"/>
            <w:r>
              <w:rPr>
                <w:rFonts w:hint="eastAsia" w:ascii="宋体" w:hAnsi="宋体" w:eastAsia="宋体" w:cs="宋体"/>
                <w:color w:val="auto"/>
                <w:kern w:val="0"/>
                <w:sz w:val="20"/>
                <w:szCs w:val="20"/>
                <w:highlight w:val="none"/>
                <w:lang w:val="en-US" w:eastAsia="zh-CN"/>
              </w:rPr>
              <w:t>7</w:t>
            </w:r>
            <w:r>
              <w:rPr>
                <w:rFonts w:hint="eastAsia" w:ascii="宋体" w:hAnsi="宋体" w:eastAsia="宋体" w:cs="宋体"/>
                <w:kern w:val="0"/>
                <w:sz w:val="20"/>
                <w:szCs w:val="20"/>
                <w:highlight w:val="none"/>
              </w:rPr>
              <w:t>、内置磁控锁管理功能，支持远程、本地、微信扫码和IC卡多种方式来解锁和锁定。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613" w:type="dxa"/>
            <w:shd w:val="clear" w:color="auto" w:fill="auto"/>
            <w:noWrap/>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lang w:val="en-US" w:eastAsia="zh-CN"/>
              </w:rPr>
              <w:t>31</w:t>
            </w:r>
            <w:r>
              <w:rPr>
                <w:rFonts w:hint="eastAsia" w:ascii="宋体" w:hAnsi="宋体" w:eastAsia="宋体" w:cs="宋体"/>
                <w:color w:val="auto"/>
                <w:kern w:val="0"/>
                <w:sz w:val="20"/>
                <w:szCs w:val="20"/>
              </w:rPr>
              <w:t xml:space="preserve"> </w:t>
            </w:r>
          </w:p>
        </w:tc>
        <w:tc>
          <w:tcPr>
            <w:tcW w:w="1294" w:type="dxa"/>
            <w:shd w:val="clear" w:color="000000" w:fill="FFFFFF"/>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液晶控制面板</w:t>
            </w:r>
          </w:p>
        </w:tc>
        <w:tc>
          <w:tcPr>
            <w:tcW w:w="6615" w:type="dxa"/>
            <w:shd w:val="clear" w:color="auto" w:fill="auto"/>
            <w:vAlign w:val="center"/>
          </w:tcPr>
          <w:p>
            <w:pPr>
              <w:widowControl/>
              <w:jc w:val="left"/>
              <w:rPr>
                <w:rFonts w:ascii="宋体" w:hAnsi="宋体" w:eastAsia="宋体" w:cs="宋体"/>
                <w:color w:val="auto"/>
                <w:kern w:val="0"/>
                <w:sz w:val="20"/>
                <w:szCs w:val="20"/>
              </w:rPr>
            </w:pPr>
            <w:r>
              <w:rPr>
                <w:rFonts w:ascii="宋体" w:hAnsi="宋体" w:eastAsia="宋体" w:cs="宋体"/>
                <w:color w:val="auto"/>
                <w:kern w:val="0"/>
                <w:sz w:val="20"/>
                <w:szCs w:val="20"/>
              </w:rPr>
              <w:t>1.采用电容触摸屏，屏幕尺寸≥8英寸，防眩光处理；</w:t>
            </w:r>
          </w:p>
          <w:p>
            <w:pPr>
              <w:widowControl/>
              <w:jc w:val="left"/>
              <w:rPr>
                <w:rFonts w:ascii="宋体" w:hAnsi="宋体" w:eastAsia="宋体" w:cs="宋体"/>
                <w:color w:val="auto"/>
                <w:kern w:val="0"/>
                <w:sz w:val="20"/>
                <w:szCs w:val="20"/>
              </w:rPr>
            </w:pPr>
            <w:r>
              <w:rPr>
                <w:rFonts w:ascii="宋体" w:hAnsi="宋体" w:eastAsia="宋体" w:cs="宋体"/>
                <w:color w:val="auto"/>
                <w:kern w:val="0"/>
                <w:sz w:val="20"/>
                <w:szCs w:val="20"/>
              </w:rPr>
              <w:t>2.处理器不低于四核，主频≥1.8GHz，内存≥4G，内部存储≥32G；</w:t>
            </w:r>
          </w:p>
          <w:p>
            <w:pPr>
              <w:widowControl/>
              <w:jc w:val="left"/>
              <w:rPr>
                <w:rFonts w:ascii="宋体" w:hAnsi="宋体" w:eastAsia="宋体" w:cs="宋体"/>
                <w:color w:val="auto"/>
                <w:kern w:val="0"/>
                <w:sz w:val="20"/>
                <w:szCs w:val="20"/>
              </w:rPr>
            </w:pPr>
            <w:r>
              <w:rPr>
                <w:rFonts w:ascii="宋体" w:hAnsi="宋体" w:eastAsia="宋体" w:cs="宋体"/>
                <w:color w:val="auto"/>
                <w:kern w:val="0"/>
                <w:sz w:val="20"/>
                <w:szCs w:val="20"/>
              </w:rPr>
              <w:t>3.支持集中控制室内所有接入设备，包括显示系统设备、灯光控制设备、电源控制设备、电器设备等控制；</w:t>
            </w:r>
          </w:p>
          <w:p>
            <w:pPr>
              <w:widowControl/>
              <w:jc w:val="left"/>
              <w:rPr>
                <w:rFonts w:ascii="宋体" w:hAnsi="宋体" w:eastAsia="宋体" w:cs="宋体"/>
                <w:color w:val="auto"/>
                <w:kern w:val="0"/>
                <w:sz w:val="20"/>
                <w:szCs w:val="20"/>
              </w:rPr>
            </w:pPr>
            <w:r>
              <w:rPr>
                <w:rFonts w:ascii="宋体" w:hAnsi="宋体" w:eastAsia="宋体" w:cs="宋体"/>
                <w:color w:val="auto"/>
                <w:kern w:val="0"/>
                <w:sz w:val="20"/>
                <w:szCs w:val="20"/>
              </w:rPr>
              <w:t>4.支持人脸识别、刷卡、插卡、二维码扫码等多种身份鉴权方式；</w:t>
            </w:r>
          </w:p>
          <w:p>
            <w:pPr>
              <w:widowControl/>
              <w:jc w:val="left"/>
              <w:rPr>
                <w:rFonts w:ascii="宋体" w:hAnsi="宋体" w:eastAsia="宋体" w:cs="宋体"/>
                <w:color w:val="auto"/>
                <w:kern w:val="0"/>
                <w:sz w:val="20"/>
                <w:szCs w:val="20"/>
              </w:rPr>
            </w:pPr>
            <w:r>
              <w:rPr>
                <w:rFonts w:ascii="宋体" w:hAnsi="宋体" w:eastAsia="宋体" w:cs="宋体"/>
                <w:color w:val="auto"/>
                <w:kern w:val="0"/>
                <w:sz w:val="20"/>
                <w:szCs w:val="20"/>
              </w:rPr>
              <w:t>5.场景设置功能：默认提供上课、下课场景，场景指令可按需求灵活设置；</w:t>
            </w:r>
          </w:p>
          <w:p>
            <w:pPr>
              <w:widowControl/>
              <w:jc w:val="left"/>
              <w:rPr>
                <w:rFonts w:ascii="宋体" w:hAnsi="宋体" w:eastAsia="宋体" w:cs="宋体"/>
                <w:color w:val="auto"/>
                <w:kern w:val="0"/>
                <w:sz w:val="20"/>
                <w:szCs w:val="20"/>
              </w:rPr>
            </w:pPr>
            <w:r>
              <w:rPr>
                <w:rFonts w:ascii="宋体" w:hAnsi="宋体" w:eastAsia="宋体" w:cs="宋体"/>
                <w:color w:val="auto"/>
                <w:kern w:val="0"/>
                <w:sz w:val="20"/>
                <w:szCs w:val="20"/>
              </w:rPr>
              <w:t>6.具备BLE Mesh自组网技术，支持与BLEMesh物联节点直接组网通讯和控制；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613" w:type="dxa"/>
            <w:shd w:val="clear" w:color="auto" w:fill="auto"/>
            <w:noWrap/>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lang w:val="en-US" w:eastAsia="zh-CN"/>
              </w:rPr>
              <w:t>32</w:t>
            </w:r>
            <w:r>
              <w:rPr>
                <w:rFonts w:hint="eastAsia" w:ascii="宋体" w:hAnsi="宋体" w:eastAsia="宋体" w:cs="宋体"/>
                <w:color w:val="auto"/>
                <w:kern w:val="0"/>
                <w:sz w:val="20"/>
                <w:szCs w:val="20"/>
              </w:rPr>
              <w:t xml:space="preserve"> </w:t>
            </w:r>
          </w:p>
        </w:tc>
        <w:tc>
          <w:tcPr>
            <w:tcW w:w="1294" w:type="dxa"/>
            <w:shd w:val="clear" w:color="auto" w:fill="auto"/>
            <w:noWrap/>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串口控制器</w:t>
            </w:r>
          </w:p>
        </w:tc>
        <w:tc>
          <w:tcPr>
            <w:tcW w:w="6615" w:type="dxa"/>
            <w:shd w:val="clear" w:color="auto" w:fill="auto"/>
            <w:noWrap/>
            <w:vAlign w:val="center"/>
          </w:tcPr>
          <w:p>
            <w:pPr>
              <w:widowControl/>
              <w:jc w:val="left"/>
              <w:rPr>
                <w:rFonts w:ascii="宋体" w:hAnsi="宋体" w:eastAsia="宋体" w:cs="宋体"/>
                <w:color w:val="auto"/>
                <w:kern w:val="0"/>
                <w:sz w:val="20"/>
                <w:szCs w:val="20"/>
              </w:rPr>
            </w:pPr>
            <w:r>
              <w:rPr>
                <w:rFonts w:ascii="宋体" w:hAnsi="宋体" w:eastAsia="宋体" w:cs="宋体"/>
                <w:color w:val="auto"/>
                <w:kern w:val="0"/>
                <w:sz w:val="20"/>
                <w:szCs w:val="20"/>
              </w:rPr>
              <w:t>1.需支持控制一体机（投影机）开关；</w:t>
            </w:r>
          </w:p>
          <w:p>
            <w:pPr>
              <w:widowControl/>
              <w:jc w:val="left"/>
              <w:rPr>
                <w:rFonts w:ascii="宋体" w:hAnsi="宋体" w:eastAsia="宋体" w:cs="宋体"/>
                <w:color w:val="auto"/>
                <w:kern w:val="0"/>
                <w:sz w:val="20"/>
                <w:szCs w:val="20"/>
              </w:rPr>
            </w:pPr>
            <w:r>
              <w:rPr>
                <w:rFonts w:ascii="宋体" w:hAnsi="宋体" w:eastAsia="宋体" w:cs="宋体"/>
                <w:color w:val="auto"/>
                <w:kern w:val="0"/>
                <w:sz w:val="20"/>
                <w:szCs w:val="20"/>
              </w:rPr>
              <w:t>2.需支持控制一体机（投影机）信源切换；</w:t>
            </w:r>
          </w:p>
          <w:p>
            <w:pPr>
              <w:widowControl/>
              <w:jc w:val="left"/>
              <w:rPr>
                <w:rFonts w:ascii="宋体" w:hAnsi="宋体" w:eastAsia="宋体" w:cs="宋体"/>
                <w:color w:val="auto"/>
                <w:kern w:val="0"/>
                <w:sz w:val="20"/>
                <w:szCs w:val="20"/>
              </w:rPr>
            </w:pPr>
            <w:r>
              <w:rPr>
                <w:rFonts w:ascii="宋体" w:hAnsi="宋体" w:eastAsia="宋体" w:cs="宋体"/>
                <w:color w:val="auto"/>
                <w:kern w:val="0"/>
                <w:sz w:val="20"/>
                <w:szCs w:val="20"/>
              </w:rPr>
              <w:t>3.使用配套写码软件，用户可自行编写设备控制码；</w:t>
            </w:r>
          </w:p>
          <w:p>
            <w:pPr>
              <w:widowControl/>
              <w:jc w:val="left"/>
              <w:rPr>
                <w:rFonts w:ascii="宋体" w:hAnsi="宋体" w:eastAsia="宋体" w:cs="宋体"/>
                <w:color w:val="auto"/>
                <w:kern w:val="0"/>
                <w:sz w:val="20"/>
                <w:szCs w:val="20"/>
              </w:rPr>
            </w:pPr>
            <w:r>
              <w:rPr>
                <w:rFonts w:ascii="宋体" w:hAnsi="宋体" w:eastAsia="宋体" w:cs="宋体"/>
                <w:color w:val="auto"/>
                <w:kern w:val="0"/>
                <w:sz w:val="20"/>
                <w:szCs w:val="20"/>
              </w:rPr>
              <w:t>4.具备BLEMesh自组网技术，无需网关组网，支持Pad直连控制，可通过Pad直连控制一体机（投影机）电源开关和信源切换；</w:t>
            </w:r>
          </w:p>
          <w:p>
            <w:pPr>
              <w:widowControl/>
              <w:jc w:val="left"/>
              <w:rPr>
                <w:rFonts w:ascii="宋体" w:hAnsi="宋体" w:eastAsia="宋体" w:cs="宋体"/>
                <w:color w:val="auto"/>
                <w:kern w:val="0"/>
                <w:sz w:val="20"/>
                <w:szCs w:val="20"/>
              </w:rPr>
            </w:pPr>
            <w:r>
              <w:rPr>
                <w:rFonts w:ascii="宋体" w:hAnsi="宋体" w:eastAsia="宋体" w:cs="宋体"/>
                <w:color w:val="auto"/>
                <w:kern w:val="0"/>
                <w:sz w:val="20"/>
                <w:szCs w:val="20"/>
              </w:rPr>
              <w:t>5.CONSOLE接口≥1,RS232≥1,RS485≥1，铝合金外壳，两边自带固定安装挂耳，方便安装；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613" w:type="dxa"/>
            <w:shd w:val="clear" w:color="auto" w:fill="auto"/>
            <w:noWrap/>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lang w:val="en-US" w:eastAsia="zh-CN"/>
              </w:rPr>
              <w:t>33</w:t>
            </w:r>
            <w:r>
              <w:rPr>
                <w:rFonts w:hint="eastAsia" w:ascii="宋体" w:hAnsi="宋体" w:eastAsia="宋体" w:cs="宋体"/>
                <w:color w:val="auto"/>
                <w:kern w:val="0"/>
                <w:sz w:val="20"/>
                <w:szCs w:val="20"/>
              </w:rPr>
              <w:t xml:space="preserve"> </w:t>
            </w:r>
          </w:p>
        </w:tc>
        <w:tc>
          <w:tcPr>
            <w:tcW w:w="1294" w:type="dxa"/>
            <w:shd w:val="clear" w:color="000000" w:fill="FFFFFF"/>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灯控开关</w:t>
            </w:r>
          </w:p>
        </w:tc>
        <w:tc>
          <w:tcPr>
            <w:tcW w:w="6615" w:type="dxa"/>
            <w:shd w:val="clear" w:color="auto" w:fill="auto"/>
            <w:noWrap/>
            <w:vAlign w:val="center"/>
          </w:tcPr>
          <w:p>
            <w:pPr>
              <w:widowControl/>
              <w:jc w:val="left"/>
              <w:rPr>
                <w:rFonts w:ascii="宋体" w:hAnsi="宋体" w:eastAsia="宋体" w:cs="宋体"/>
                <w:color w:val="auto"/>
                <w:kern w:val="0"/>
                <w:sz w:val="20"/>
                <w:szCs w:val="20"/>
              </w:rPr>
            </w:pPr>
            <w:r>
              <w:rPr>
                <w:rFonts w:ascii="宋体" w:hAnsi="宋体" w:eastAsia="宋体" w:cs="宋体"/>
                <w:color w:val="auto"/>
                <w:kern w:val="0"/>
                <w:sz w:val="20"/>
                <w:szCs w:val="20"/>
              </w:rPr>
              <w:t>1.≥4位按键灯光控制面板，开关分离式独立按键设计，可同时控制≥2组电源开关；</w:t>
            </w:r>
          </w:p>
          <w:p>
            <w:pPr>
              <w:widowControl/>
              <w:jc w:val="left"/>
              <w:rPr>
                <w:rFonts w:ascii="宋体" w:hAnsi="宋体" w:eastAsia="宋体" w:cs="宋体"/>
                <w:color w:val="auto"/>
                <w:kern w:val="0"/>
                <w:sz w:val="20"/>
                <w:szCs w:val="20"/>
              </w:rPr>
            </w:pPr>
            <w:r>
              <w:rPr>
                <w:rFonts w:ascii="宋体" w:hAnsi="宋体" w:eastAsia="宋体" w:cs="宋体"/>
                <w:color w:val="auto"/>
                <w:kern w:val="0"/>
                <w:sz w:val="20"/>
                <w:szCs w:val="20"/>
              </w:rPr>
              <w:t>2. ≥2路电源控制，单路最大功率≥2200W，最大电流≥10A,220V电源供电；</w:t>
            </w:r>
          </w:p>
          <w:p>
            <w:pPr>
              <w:widowControl/>
              <w:jc w:val="left"/>
              <w:rPr>
                <w:rFonts w:ascii="宋体" w:hAnsi="宋体" w:eastAsia="宋体" w:cs="宋体"/>
                <w:color w:val="auto"/>
                <w:kern w:val="0"/>
                <w:sz w:val="20"/>
                <w:szCs w:val="20"/>
              </w:rPr>
            </w:pPr>
            <w:r>
              <w:rPr>
                <w:rFonts w:ascii="宋体" w:hAnsi="宋体" w:eastAsia="宋体" w:cs="宋体"/>
                <w:color w:val="auto"/>
                <w:kern w:val="0"/>
                <w:sz w:val="20"/>
                <w:szCs w:val="20"/>
              </w:rPr>
              <w:t>3.提供高强度耐磨玻璃面板；</w:t>
            </w:r>
          </w:p>
          <w:p>
            <w:pPr>
              <w:widowControl/>
              <w:jc w:val="left"/>
              <w:rPr>
                <w:rFonts w:ascii="宋体" w:hAnsi="宋体" w:eastAsia="宋体" w:cs="宋体"/>
                <w:color w:val="auto"/>
                <w:kern w:val="0"/>
                <w:sz w:val="20"/>
                <w:szCs w:val="20"/>
              </w:rPr>
            </w:pPr>
            <w:r>
              <w:rPr>
                <w:rFonts w:ascii="宋体" w:hAnsi="宋体" w:eastAsia="宋体" w:cs="宋体"/>
                <w:color w:val="auto"/>
                <w:kern w:val="0"/>
                <w:sz w:val="20"/>
                <w:szCs w:val="20"/>
              </w:rPr>
              <w:t>4.提供电容触摸式按键，带颜色状态指示灯；</w:t>
            </w:r>
          </w:p>
          <w:p>
            <w:pPr>
              <w:widowControl/>
              <w:jc w:val="left"/>
              <w:rPr>
                <w:rFonts w:ascii="宋体" w:hAnsi="宋体" w:eastAsia="宋体" w:cs="宋体"/>
                <w:color w:val="auto"/>
                <w:kern w:val="0"/>
                <w:sz w:val="20"/>
                <w:szCs w:val="20"/>
              </w:rPr>
            </w:pPr>
            <w:r>
              <w:rPr>
                <w:rFonts w:ascii="宋体" w:hAnsi="宋体" w:eastAsia="宋体" w:cs="宋体"/>
                <w:color w:val="auto"/>
                <w:kern w:val="0"/>
                <w:sz w:val="20"/>
                <w:szCs w:val="20"/>
              </w:rPr>
              <w:t>5.提供标准86式面板结构，可安装于86盒中，提供标配485接口；</w:t>
            </w:r>
          </w:p>
          <w:p>
            <w:pPr>
              <w:widowControl/>
              <w:jc w:val="left"/>
              <w:rPr>
                <w:rFonts w:ascii="宋体" w:hAnsi="宋体" w:eastAsia="宋体" w:cs="宋体"/>
                <w:color w:val="auto"/>
                <w:kern w:val="0"/>
                <w:sz w:val="20"/>
                <w:szCs w:val="20"/>
              </w:rPr>
            </w:pPr>
            <w:r>
              <w:rPr>
                <w:rFonts w:ascii="宋体" w:hAnsi="宋体" w:eastAsia="宋体" w:cs="宋体"/>
                <w:color w:val="auto"/>
                <w:kern w:val="0"/>
                <w:sz w:val="20"/>
                <w:szCs w:val="20"/>
              </w:rPr>
              <w:t>6.BLEMesh自组网技术，无需网关组网，支持Pad直连控制，可通过Pad直连控制灯光开关；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613" w:type="dxa"/>
            <w:shd w:val="clear" w:color="auto" w:fill="auto"/>
            <w:noWrap/>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lang w:val="en-US" w:eastAsia="zh-CN"/>
              </w:rPr>
              <w:t>34</w:t>
            </w:r>
            <w:r>
              <w:rPr>
                <w:rFonts w:hint="eastAsia" w:ascii="宋体" w:hAnsi="宋体" w:eastAsia="宋体" w:cs="宋体"/>
                <w:color w:val="auto"/>
                <w:kern w:val="0"/>
                <w:sz w:val="20"/>
                <w:szCs w:val="20"/>
              </w:rPr>
              <w:t xml:space="preserve"> </w:t>
            </w:r>
          </w:p>
        </w:tc>
        <w:tc>
          <w:tcPr>
            <w:tcW w:w="1294" w:type="dxa"/>
            <w:shd w:val="clear" w:color="000000" w:fill="FFFFFF"/>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电源控制器</w:t>
            </w:r>
          </w:p>
        </w:tc>
        <w:tc>
          <w:tcPr>
            <w:tcW w:w="6615" w:type="dxa"/>
            <w:shd w:val="clear" w:color="auto" w:fill="auto"/>
            <w:noWrap/>
            <w:vAlign w:val="center"/>
          </w:tcPr>
          <w:p>
            <w:pPr>
              <w:widowControl/>
              <w:jc w:val="left"/>
              <w:rPr>
                <w:rFonts w:ascii="宋体" w:hAnsi="宋体" w:eastAsia="宋体" w:cs="宋体"/>
                <w:color w:val="auto"/>
                <w:kern w:val="0"/>
                <w:sz w:val="20"/>
                <w:szCs w:val="20"/>
              </w:rPr>
            </w:pPr>
            <w:r>
              <w:rPr>
                <w:rFonts w:ascii="宋体" w:hAnsi="宋体" w:eastAsia="宋体" w:cs="宋体"/>
                <w:color w:val="auto"/>
                <w:kern w:val="0"/>
                <w:sz w:val="20"/>
                <w:szCs w:val="20"/>
              </w:rPr>
              <w:t>1.支持≥4路电源控制，控制电源开关，单路电流≥50A，单路最大功率≥11000W；</w:t>
            </w:r>
          </w:p>
          <w:p>
            <w:pPr>
              <w:widowControl/>
              <w:jc w:val="left"/>
              <w:rPr>
                <w:rFonts w:ascii="宋体" w:hAnsi="宋体" w:eastAsia="宋体" w:cs="宋体"/>
                <w:color w:val="auto"/>
                <w:kern w:val="0"/>
                <w:sz w:val="20"/>
                <w:szCs w:val="20"/>
              </w:rPr>
            </w:pPr>
            <w:r>
              <w:rPr>
                <w:rFonts w:ascii="宋体" w:hAnsi="宋体" w:eastAsia="宋体" w:cs="宋体"/>
                <w:color w:val="auto"/>
                <w:kern w:val="0"/>
                <w:sz w:val="20"/>
                <w:szCs w:val="20"/>
              </w:rPr>
              <w:t>2.满足BLEMesh自组网技术，无需网关组网，支持Pad直连控制，可通过Pad直连控制≥4路电源开关；</w:t>
            </w:r>
          </w:p>
          <w:p>
            <w:pPr>
              <w:widowControl/>
              <w:jc w:val="left"/>
              <w:rPr>
                <w:rFonts w:ascii="宋体" w:hAnsi="宋体" w:eastAsia="宋体" w:cs="宋体"/>
                <w:color w:val="auto"/>
                <w:kern w:val="0"/>
                <w:sz w:val="20"/>
                <w:szCs w:val="20"/>
              </w:rPr>
            </w:pPr>
            <w:r>
              <w:rPr>
                <w:rFonts w:ascii="宋体" w:hAnsi="宋体" w:eastAsia="宋体" w:cs="宋体"/>
                <w:color w:val="auto"/>
                <w:kern w:val="0"/>
                <w:sz w:val="20"/>
                <w:szCs w:val="20"/>
              </w:rPr>
              <w:t>3.带≥4位手动控制开关，2路485接口，支持与RS485转换器进行有线数据通讯；</w:t>
            </w:r>
          </w:p>
          <w:p>
            <w:pPr>
              <w:widowControl/>
              <w:jc w:val="left"/>
              <w:rPr>
                <w:rFonts w:ascii="宋体" w:hAnsi="宋体" w:eastAsia="宋体" w:cs="宋体"/>
                <w:color w:val="auto"/>
                <w:kern w:val="0"/>
                <w:sz w:val="20"/>
                <w:szCs w:val="20"/>
              </w:rPr>
            </w:pPr>
            <w:r>
              <w:rPr>
                <w:rFonts w:ascii="宋体" w:hAnsi="宋体" w:eastAsia="宋体" w:cs="宋体"/>
                <w:color w:val="auto"/>
                <w:kern w:val="0"/>
                <w:sz w:val="20"/>
                <w:szCs w:val="20"/>
              </w:rPr>
              <w:t>4.采用磁保持继电器，继电器工作时不产生热量，稳定可靠；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613" w:type="dxa"/>
            <w:shd w:val="clear" w:color="auto" w:fill="auto"/>
            <w:noWrap/>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3</w:t>
            </w:r>
            <w:r>
              <w:rPr>
                <w:rFonts w:hint="eastAsia" w:ascii="宋体" w:hAnsi="宋体" w:eastAsia="宋体" w:cs="宋体"/>
                <w:color w:val="auto"/>
                <w:kern w:val="0"/>
                <w:sz w:val="20"/>
                <w:szCs w:val="20"/>
                <w:lang w:val="en-US" w:eastAsia="zh-CN"/>
              </w:rPr>
              <w:t>5</w:t>
            </w:r>
            <w:r>
              <w:rPr>
                <w:rFonts w:hint="eastAsia" w:ascii="宋体" w:hAnsi="宋体" w:eastAsia="宋体" w:cs="宋体"/>
                <w:color w:val="auto"/>
                <w:kern w:val="0"/>
                <w:sz w:val="20"/>
                <w:szCs w:val="20"/>
              </w:rPr>
              <w:t xml:space="preserve"> </w:t>
            </w:r>
          </w:p>
        </w:tc>
        <w:tc>
          <w:tcPr>
            <w:tcW w:w="1294" w:type="dxa"/>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智慧班牌系统</w:t>
            </w:r>
          </w:p>
        </w:tc>
        <w:tc>
          <w:tcPr>
            <w:tcW w:w="6615" w:type="dxa"/>
            <w:shd w:val="clear" w:color="auto" w:fill="auto"/>
            <w:noWrap/>
            <w:vAlign w:val="center"/>
          </w:tcPr>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lang w:eastAsia="zh-CN"/>
              </w:rPr>
              <w:t>1、教室空间管理功能：与教室预约功能结合实现电子班牌教室空间预约情况查询及呈现，并实现预约人脸开门；</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lang w:eastAsia="zh-CN"/>
              </w:rPr>
              <w:t>2、学生及教师考勤：通过电子班牌实现老师、学生人脸考勤和刷卡考勤、小程序扫码考勤等多种方式，界面能够显示学生到课人数及请假情况；</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lang w:eastAsia="zh-CN"/>
              </w:rPr>
              <w:t>3、课程表查询：电子班牌能够显示当前课程信息、授课老师信息、地点信息。支持本教室一周课表查询并以上滑方式整体呈现，同时支持微信小程序、pc端查询个人课表；</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lang w:eastAsia="zh-CN"/>
              </w:rPr>
              <w:t>4、物联功能：电子班牌具备物联功能，通过人脸验证权限后，能够直接从电子班牌控制教室内空调、多媒体设备、灯光等物联设备；</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lang w:eastAsia="zh-CN"/>
              </w:rPr>
              <w:t>5、电子考场：前端软件能够根据考试计划自动显示考试科目、内容、监考老师、考生号等信息；</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lang w:val="en-US" w:eastAsia="zh-CN"/>
              </w:rPr>
              <w:t>6</w:t>
            </w:r>
            <w:r>
              <w:rPr>
                <w:rFonts w:hint="eastAsia" w:ascii="宋体" w:hAnsi="宋体" w:eastAsia="宋体" w:cs="宋体"/>
                <w:color w:val="auto"/>
                <w:kern w:val="0"/>
                <w:sz w:val="20"/>
                <w:szCs w:val="20"/>
                <w:lang w:eastAsia="zh-CN"/>
              </w:rPr>
              <w:t>、报修异常显示：用户可在电脑端和移动端发起报修，电子班牌能够在教室报修时自动更改电子班牌背景颜色，并显示报修图标，从而便于维修人员发现故障教室。维修完成后，支持维修人员人脸认证，点击完成后解除班牌故障模式；</w:t>
            </w:r>
          </w:p>
          <w:p>
            <w:pPr>
              <w:widowControl/>
              <w:jc w:val="left"/>
              <w:rPr>
                <w:rFonts w:hint="eastAsia" w:ascii="宋体" w:hAnsi="宋体" w:eastAsia="宋体" w:cs="宋体"/>
                <w:b/>
                <w:bCs/>
                <w:color w:val="auto"/>
                <w:kern w:val="0"/>
                <w:sz w:val="20"/>
                <w:szCs w:val="20"/>
                <w:lang w:eastAsia="zh-CN"/>
              </w:rPr>
            </w:pPr>
            <w:r>
              <w:rPr>
                <w:rFonts w:hint="eastAsia" w:ascii="宋体" w:hAnsi="宋体" w:eastAsia="宋体" w:cs="宋体"/>
                <w:color w:val="auto"/>
                <w:kern w:val="0"/>
                <w:sz w:val="20"/>
                <w:szCs w:val="20"/>
              </w:rPr>
              <w:t>▲</w:t>
            </w:r>
            <w:r>
              <w:rPr>
                <w:rFonts w:hint="eastAsia" w:ascii="宋体" w:hAnsi="宋体" w:eastAsia="宋体" w:cs="宋体"/>
                <w:color w:val="auto"/>
                <w:kern w:val="0"/>
                <w:sz w:val="20"/>
                <w:szCs w:val="20"/>
                <w:lang w:val="en-US" w:eastAsia="zh-CN"/>
              </w:rPr>
              <w:t>7</w:t>
            </w:r>
            <w:r>
              <w:rPr>
                <w:rFonts w:hint="eastAsia" w:ascii="宋体" w:hAnsi="宋体" w:eastAsia="宋体" w:cs="宋体"/>
                <w:color w:val="auto"/>
                <w:kern w:val="0"/>
                <w:sz w:val="20"/>
                <w:szCs w:val="20"/>
              </w:rPr>
              <w:t>、为保证信息安全，系统必须具备二级以上信息安全等级保护备案，并且关联移动端软件必须通过教育部教育移动互联网应用程序备案。</w:t>
            </w:r>
            <w:r>
              <w:rPr>
                <w:rFonts w:hint="eastAsia" w:ascii="宋体" w:hAnsi="宋体" w:eastAsia="宋体" w:cs="宋体"/>
                <w:b/>
                <w:bCs/>
                <w:color w:val="auto"/>
                <w:kern w:val="0"/>
                <w:sz w:val="20"/>
                <w:szCs w:val="20"/>
                <w:lang w:eastAsia="zh-CN"/>
              </w:rPr>
              <w:t>（</w:t>
            </w:r>
            <w:r>
              <w:rPr>
                <w:rFonts w:hint="eastAsia" w:ascii="宋体" w:hAnsi="宋体" w:eastAsia="宋体" w:cs="宋体"/>
                <w:b/>
                <w:bCs/>
                <w:color w:val="auto"/>
                <w:kern w:val="0"/>
                <w:sz w:val="20"/>
                <w:szCs w:val="20"/>
                <w:lang w:val="en-US" w:eastAsia="zh-CN"/>
              </w:rPr>
              <w:t>提供等保备案证书</w:t>
            </w:r>
            <w:r>
              <w:rPr>
                <w:rFonts w:hint="eastAsia" w:ascii="宋体" w:hAnsi="宋体" w:eastAsia="宋体" w:cs="宋体"/>
                <w:b/>
                <w:bCs/>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w:t>
            </w:r>
            <w:r>
              <w:rPr>
                <w:rFonts w:hint="eastAsia" w:ascii="宋体" w:hAnsi="宋体" w:eastAsia="宋体" w:cs="宋体"/>
                <w:color w:val="auto"/>
                <w:kern w:val="0"/>
                <w:sz w:val="20"/>
                <w:szCs w:val="20"/>
                <w:lang w:val="en-US" w:eastAsia="zh-CN"/>
              </w:rPr>
              <w:t>8</w:t>
            </w:r>
            <w:r>
              <w:rPr>
                <w:rFonts w:hint="eastAsia" w:ascii="宋体" w:hAnsi="宋体" w:eastAsia="宋体" w:cs="宋体"/>
                <w:color w:val="auto"/>
                <w:kern w:val="0"/>
                <w:sz w:val="20"/>
                <w:szCs w:val="20"/>
              </w:rPr>
              <w:t>、支持对接教务系统，一卡通系统，人脸系统等有需求的数据系统，</w:t>
            </w:r>
            <w:r>
              <w:rPr>
                <w:rFonts w:hint="eastAsia" w:ascii="宋体" w:hAnsi="宋体" w:eastAsia="宋体" w:cs="宋体"/>
                <w:b/>
                <w:bCs/>
                <w:color w:val="auto"/>
                <w:kern w:val="0"/>
                <w:sz w:val="20"/>
                <w:szCs w:val="20"/>
                <w:lang w:eastAsia="zh-CN"/>
              </w:rPr>
              <w:t>（</w:t>
            </w:r>
            <w:r>
              <w:rPr>
                <w:rFonts w:hint="eastAsia" w:ascii="宋体" w:hAnsi="宋体" w:eastAsia="宋体" w:cs="宋体"/>
                <w:b/>
                <w:bCs/>
                <w:color w:val="auto"/>
                <w:kern w:val="0"/>
                <w:sz w:val="20"/>
                <w:szCs w:val="20"/>
              </w:rPr>
              <w:t>并提供原厂提供的对接承诺函</w:t>
            </w:r>
            <w:r>
              <w:rPr>
                <w:rFonts w:hint="eastAsia" w:ascii="宋体" w:hAnsi="宋体" w:eastAsia="宋体" w:cs="宋体"/>
                <w:b/>
                <w:bCs/>
                <w:color w:val="auto"/>
                <w:kern w:val="0"/>
                <w:sz w:val="20"/>
                <w:szCs w:val="20"/>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613" w:type="dxa"/>
            <w:shd w:val="clear" w:color="auto" w:fill="auto"/>
            <w:noWrap/>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lang w:val="en-US" w:eastAsia="zh-CN"/>
              </w:rPr>
              <w:t>36</w:t>
            </w:r>
            <w:r>
              <w:rPr>
                <w:rFonts w:hint="eastAsia" w:ascii="宋体" w:hAnsi="宋体" w:eastAsia="宋体" w:cs="宋体"/>
                <w:color w:val="auto"/>
                <w:kern w:val="0"/>
                <w:sz w:val="20"/>
                <w:szCs w:val="20"/>
              </w:rPr>
              <w:t xml:space="preserve"> </w:t>
            </w:r>
          </w:p>
        </w:tc>
        <w:tc>
          <w:tcPr>
            <w:tcW w:w="1294" w:type="dxa"/>
            <w:shd w:val="clear" w:color="auto" w:fill="auto"/>
            <w:noWrap/>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智慧校园电子班牌</w:t>
            </w:r>
          </w:p>
        </w:tc>
        <w:tc>
          <w:tcPr>
            <w:tcW w:w="6615" w:type="dxa"/>
            <w:shd w:val="clear" w:color="auto" w:fill="auto"/>
            <w:noWrap/>
            <w:vAlign w:val="center"/>
          </w:tcPr>
          <w:p>
            <w:pPr>
              <w:widowControl/>
              <w:jc w:val="left"/>
              <w:rPr>
                <w:rFonts w:ascii="宋体" w:hAnsi="宋体" w:eastAsia="宋体" w:cs="宋体"/>
                <w:color w:val="auto"/>
                <w:kern w:val="0"/>
                <w:sz w:val="20"/>
                <w:szCs w:val="20"/>
              </w:rPr>
            </w:pPr>
            <w:r>
              <w:rPr>
                <w:rFonts w:ascii="宋体" w:hAnsi="宋体" w:eastAsia="宋体" w:cs="宋体"/>
                <w:color w:val="auto"/>
                <w:kern w:val="0"/>
                <w:sz w:val="20"/>
                <w:szCs w:val="20"/>
              </w:rPr>
              <w:t>1.采用≥21.5英寸电容屏，支持10点触控，屏幕分辨率≥1920*1080，显示比例16:9；屏幕亮度≥500cd/㎡；</w:t>
            </w:r>
          </w:p>
          <w:p>
            <w:pPr>
              <w:widowControl/>
              <w:jc w:val="left"/>
              <w:rPr>
                <w:rFonts w:ascii="宋体" w:hAnsi="宋体" w:eastAsia="宋体" w:cs="宋体"/>
                <w:color w:val="auto"/>
                <w:kern w:val="0"/>
                <w:sz w:val="20"/>
                <w:szCs w:val="20"/>
              </w:rPr>
            </w:pPr>
            <w:r>
              <w:rPr>
                <w:rFonts w:ascii="宋体" w:hAnsi="宋体" w:eastAsia="宋体" w:cs="宋体"/>
                <w:color w:val="auto"/>
                <w:kern w:val="0"/>
                <w:sz w:val="20"/>
                <w:szCs w:val="20"/>
              </w:rPr>
              <w:t>2.屏幕采用防眩光钢化玻璃，可在强光环境下正常使用；</w:t>
            </w:r>
          </w:p>
          <w:p>
            <w:pPr>
              <w:widowControl/>
              <w:jc w:val="left"/>
              <w:rPr>
                <w:rFonts w:ascii="宋体" w:hAnsi="宋体" w:eastAsia="宋体" w:cs="宋体"/>
                <w:color w:val="auto"/>
                <w:kern w:val="0"/>
                <w:sz w:val="20"/>
                <w:szCs w:val="20"/>
              </w:rPr>
            </w:pPr>
            <w:r>
              <w:rPr>
                <w:rFonts w:ascii="宋体" w:hAnsi="宋体" w:eastAsia="宋体" w:cs="宋体"/>
                <w:color w:val="auto"/>
                <w:kern w:val="0"/>
                <w:sz w:val="20"/>
                <w:szCs w:val="20"/>
              </w:rPr>
              <w:t>3.整机CPU≥4核，最高主频≥1.</w:t>
            </w:r>
            <w:r>
              <w:rPr>
                <w:rFonts w:hint="eastAsia" w:ascii="宋体" w:hAnsi="宋体" w:eastAsia="宋体" w:cs="宋体"/>
                <w:color w:val="auto"/>
                <w:kern w:val="0"/>
                <w:sz w:val="20"/>
                <w:szCs w:val="20"/>
              </w:rPr>
              <w:t>8</w:t>
            </w:r>
            <w:r>
              <w:rPr>
                <w:rFonts w:ascii="宋体" w:hAnsi="宋体" w:eastAsia="宋体" w:cs="宋体"/>
                <w:color w:val="auto"/>
                <w:kern w:val="0"/>
                <w:sz w:val="20"/>
                <w:szCs w:val="20"/>
              </w:rPr>
              <w:t>G，操作系统版本≥Android 9.0。整机最大厚度≤28mm；</w:t>
            </w:r>
          </w:p>
          <w:p>
            <w:pPr>
              <w:widowControl/>
              <w:jc w:val="left"/>
              <w:rPr>
                <w:rFonts w:ascii="宋体" w:hAnsi="宋体" w:eastAsia="宋体" w:cs="宋体"/>
                <w:color w:val="auto"/>
                <w:kern w:val="0"/>
                <w:sz w:val="20"/>
                <w:szCs w:val="20"/>
              </w:rPr>
            </w:pPr>
            <w:r>
              <w:rPr>
                <w:rFonts w:ascii="宋体" w:hAnsi="宋体" w:eastAsia="宋体" w:cs="宋体"/>
                <w:color w:val="auto"/>
                <w:kern w:val="0"/>
                <w:sz w:val="20"/>
                <w:szCs w:val="20"/>
              </w:rPr>
              <w:t>4.系统运行内存≥2GB；</w:t>
            </w:r>
          </w:p>
          <w:p>
            <w:pPr>
              <w:widowControl/>
              <w:jc w:val="left"/>
              <w:rPr>
                <w:rFonts w:ascii="宋体" w:hAnsi="宋体" w:eastAsia="宋体" w:cs="宋体"/>
                <w:color w:val="auto"/>
                <w:kern w:val="0"/>
                <w:sz w:val="20"/>
                <w:szCs w:val="20"/>
              </w:rPr>
            </w:pPr>
            <w:r>
              <w:rPr>
                <w:rFonts w:ascii="宋体" w:hAnsi="宋体" w:eastAsia="宋体" w:cs="宋体"/>
                <w:color w:val="auto"/>
                <w:kern w:val="0"/>
                <w:sz w:val="20"/>
                <w:szCs w:val="20"/>
              </w:rPr>
              <w:t>6.摄像头可拍摄≥500W像素的照片，支持≥5人同时进行人脸识别；</w:t>
            </w:r>
          </w:p>
          <w:p>
            <w:pPr>
              <w:widowControl/>
              <w:jc w:val="left"/>
              <w:rPr>
                <w:rFonts w:ascii="宋体" w:hAnsi="宋体" w:eastAsia="宋体" w:cs="宋体"/>
                <w:color w:val="auto"/>
                <w:kern w:val="0"/>
                <w:sz w:val="20"/>
                <w:szCs w:val="20"/>
              </w:rPr>
            </w:pPr>
            <w:r>
              <w:rPr>
                <w:rFonts w:ascii="宋体" w:hAnsi="宋体" w:eastAsia="宋体" w:cs="宋体"/>
                <w:color w:val="auto"/>
                <w:kern w:val="0"/>
                <w:sz w:val="20"/>
                <w:szCs w:val="20"/>
              </w:rPr>
              <w:t>7.为保障人脸信息安全，不允许班牌本地储存人脸照片进行人脸比对。必须内置人脸识别算法，采用人脸特征库进行本地比对的认证方式，支持离线人脸识别；</w:t>
            </w:r>
          </w:p>
          <w:p>
            <w:pPr>
              <w:widowControl/>
              <w:jc w:val="left"/>
              <w:rPr>
                <w:rFonts w:ascii="宋体" w:hAnsi="宋体" w:eastAsia="宋体" w:cs="宋体"/>
                <w:color w:val="auto"/>
                <w:kern w:val="0"/>
                <w:sz w:val="20"/>
                <w:szCs w:val="20"/>
              </w:rPr>
            </w:pPr>
            <w:r>
              <w:rPr>
                <w:rFonts w:ascii="宋体" w:hAnsi="宋体" w:eastAsia="宋体" w:cs="宋体"/>
                <w:color w:val="auto"/>
                <w:kern w:val="0"/>
                <w:sz w:val="20"/>
                <w:szCs w:val="20"/>
              </w:rPr>
              <w:t>8.整机采用防水防尘结构设计，背部与墙面微距全贴合，防护等级≥IP65；</w:t>
            </w:r>
          </w:p>
          <w:p>
            <w:pPr>
              <w:widowControl/>
              <w:jc w:val="left"/>
              <w:rPr>
                <w:rFonts w:ascii="宋体" w:hAnsi="宋体" w:eastAsia="宋体" w:cs="宋体"/>
                <w:color w:val="auto"/>
                <w:kern w:val="0"/>
                <w:sz w:val="20"/>
                <w:szCs w:val="20"/>
              </w:rPr>
            </w:pPr>
            <w:r>
              <w:rPr>
                <w:rFonts w:ascii="宋体" w:hAnsi="宋体" w:eastAsia="宋体" w:cs="宋体"/>
                <w:color w:val="auto"/>
                <w:kern w:val="0"/>
                <w:sz w:val="20"/>
                <w:szCs w:val="20"/>
              </w:rPr>
              <w:t>9.内置2.0立体声扬声器；</w:t>
            </w:r>
          </w:p>
          <w:p>
            <w:pPr>
              <w:widowControl/>
              <w:jc w:val="left"/>
              <w:rPr>
                <w:rFonts w:ascii="宋体" w:hAnsi="宋体" w:eastAsia="宋体" w:cs="宋体"/>
                <w:color w:val="auto"/>
                <w:kern w:val="0"/>
                <w:sz w:val="20"/>
                <w:szCs w:val="20"/>
              </w:rPr>
            </w:pPr>
            <w:r>
              <w:rPr>
                <w:rFonts w:ascii="宋体" w:hAnsi="宋体" w:eastAsia="宋体" w:cs="宋体"/>
                <w:color w:val="auto"/>
                <w:kern w:val="0"/>
                <w:sz w:val="20"/>
                <w:szCs w:val="20"/>
              </w:rPr>
              <w:t>10.内置读卡模块，支持ISO 14443协议；</w:t>
            </w:r>
          </w:p>
          <w:p>
            <w:pPr>
              <w:widowControl/>
              <w:jc w:val="left"/>
              <w:rPr>
                <w:rFonts w:ascii="宋体" w:hAnsi="宋体" w:eastAsia="宋体" w:cs="宋体"/>
                <w:color w:val="auto"/>
                <w:kern w:val="0"/>
                <w:sz w:val="20"/>
                <w:szCs w:val="20"/>
              </w:rPr>
            </w:pPr>
            <w:r>
              <w:rPr>
                <w:rFonts w:ascii="宋体" w:hAnsi="宋体" w:eastAsia="宋体" w:cs="宋体"/>
                <w:color w:val="auto"/>
                <w:kern w:val="0"/>
                <w:sz w:val="20"/>
                <w:szCs w:val="20"/>
              </w:rPr>
              <w:t>11.具备≥1路RJ45网络接口；具备≥2路USB 2.0接口；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613" w:type="dxa"/>
            <w:shd w:val="clear" w:color="auto" w:fill="auto"/>
            <w:noWrap/>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lang w:val="en-US" w:eastAsia="zh-CN"/>
              </w:rPr>
              <w:t>37</w:t>
            </w:r>
            <w:r>
              <w:rPr>
                <w:rFonts w:hint="eastAsia" w:ascii="宋体" w:hAnsi="宋体" w:eastAsia="宋体" w:cs="宋体"/>
                <w:color w:val="auto"/>
                <w:kern w:val="0"/>
                <w:sz w:val="20"/>
                <w:szCs w:val="20"/>
              </w:rPr>
              <w:t xml:space="preserve"> </w:t>
            </w:r>
          </w:p>
        </w:tc>
        <w:tc>
          <w:tcPr>
            <w:tcW w:w="1294" w:type="dxa"/>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门禁专用电源</w:t>
            </w:r>
          </w:p>
        </w:tc>
        <w:tc>
          <w:tcPr>
            <w:tcW w:w="6615" w:type="dxa"/>
            <w:shd w:val="clear" w:color="auto" w:fill="auto"/>
            <w:noWrap/>
            <w:vAlign w:val="center"/>
          </w:tcPr>
          <w:p>
            <w:pPr>
              <w:widowControl/>
              <w:jc w:val="left"/>
              <w:rPr>
                <w:rFonts w:ascii="宋体" w:hAnsi="宋体" w:eastAsia="宋体" w:cs="宋体"/>
                <w:color w:val="auto"/>
                <w:kern w:val="0"/>
                <w:sz w:val="20"/>
                <w:szCs w:val="20"/>
              </w:rPr>
            </w:pPr>
            <w:r>
              <w:rPr>
                <w:rFonts w:ascii="宋体" w:hAnsi="宋体" w:eastAsia="宋体" w:cs="宋体"/>
                <w:color w:val="auto"/>
                <w:kern w:val="0"/>
                <w:sz w:val="20"/>
                <w:szCs w:val="20"/>
              </w:rPr>
              <w:t>1.交流输入：支持220VAC，50Hz；</w:t>
            </w:r>
          </w:p>
          <w:p>
            <w:pPr>
              <w:widowControl/>
              <w:jc w:val="left"/>
              <w:rPr>
                <w:rFonts w:ascii="宋体" w:hAnsi="宋体" w:eastAsia="宋体" w:cs="宋体"/>
                <w:color w:val="auto"/>
                <w:kern w:val="0"/>
                <w:sz w:val="20"/>
                <w:szCs w:val="20"/>
              </w:rPr>
            </w:pPr>
            <w:r>
              <w:rPr>
                <w:rFonts w:ascii="宋体" w:hAnsi="宋体" w:eastAsia="宋体" w:cs="宋体"/>
                <w:color w:val="auto"/>
                <w:kern w:val="0"/>
                <w:sz w:val="20"/>
                <w:szCs w:val="20"/>
              </w:rPr>
              <w:t>2.直流输出：支持12.8VDC，瞬间电流5A,持续电流：1.8A；</w:t>
            </w:r>
          </w:p>
          <w:p>
            <w:pPr>
              <w:widowControl/>
              <w:jc w:val="left"/>
              <w:rPr>
                <w:rFonts w:ascii="宋体" w:hAnsi="宋体" w:eastAsia="宋体" w:cs="宋体"/>
                <w:color w:val="auto"/>
                <w:kern w:val="0"/>
                <w:sz w:val="20"/>
                <w:szCs w:val="20"/>
              </w:rPr>
            </w:pPr>
            <w:r>
              <w:rPr>
                <w:rFonts w:ascii="宋体" w:hAnsi="宋体" w:eastAsia="宋体" w:cs="宋体"/>
                <w:color w:val="auto"/>
                <w:kern w:val="0"/>
                <w:sz w:val="20"/>
                <w:szCs w:val="20"/>
              </w:rPr>
              <w:t>3.NC/NO输出：可控制各种类型的电锁，内置防止电锁电感反向电流电路，减少门禁控制器的负荷,内置开锁时间调节旋钮，设开门按钮输入，可直接开启电锁；调节范围0～10秒；PUSH可接开关信号；CONTROL可接±5V-±12V电信号；</w:t>
            </w:r>
          </w:p>
          <w:p>
            <w:pPr>
              <w:widowControl/>
              <w:jc w:val="left"/>
              <w:rPr>
                <w:rFonts w:ascii="宋体" w:hAnsi="宋体" w:eastAsia="宋体" w:cs="宋体"/>
                <w:color w:val="auto"/>
                <w:kern w:val="0"/>
                <w:sz w:val="20"/>
                <w:szCs w:val="20"/>
              </w:rPr>
            </w:pPr>
            <w:r>
              <w:rPr>
                <w:rFonts w:ascii="宋体" w:hAnsi="宋体" w:eastAsia="宋体" w:cs="宋体"/>
                <w:color w:val="auto"/>
                <w:kern w:val="0"/>
                <w:sz w:val="20"/>
                <w:szCs w:val="20"/>
              </w:rPr>
              <w:t>4.温度支持-20℃—60C℃，湿度≤90%RH；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613" w:type="dxa"/>
            <w:shd w:val="clear" w:color="auto" w:fill="auto"/>
            <w:noWrap/>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lang w:val="en-US" w:eastAsia="zh-CN"/>
              </w:rPr>
              <w:t>38</w:t>
            </w:r>
            <w:r>
              <w:rPr>
                <w:rFonts w:hint="eastAsia" w:ascii="宋体" w:hAnsi="宋体" w:eastAsia="宋体" w:cs="宋体"/>
                <w:color w:val="auto"/>
                <w:kern w:val="0"/>
                <w:sz w:val="20"/>
                <w:szCs w:val="20"/>
              </w:rPr>
              <w:t xml:space="preserve"> </w:t>
            </w:r>
          </w:p>
        </w:tc>
        <w:tc>
          <w:tcPr>
            <w:tcW w:w="1294" w:type="dxa"/>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单门磁力锁门吸</w:t>
            </w:r>
          </w:p>
        </w:tc>
        <w:tc>
          <w:tcPr>
            <w:tcW w:w="6615" w:type="dxa"/>
            <w:shd w:val="clear" w:color="auto" w:fill="auto"/>
            <w:noWrap/>
            <w:vAlign w:val="center"/>
          </w:tcPr>
          <w:p>
            <w:pPr>
              <w:widowControl/>
              <w:jc w:val="left"/>
              <w:rPr>
                <w:rFonts w:ascii="宋体" w:hAnsi="宋体" w:eastAsia="宋体" w:cs="宋体"/>
                <w:color w:val="auto"/>
                <w:kern w:val="0"/>
                <w:sz w:val="20"/>
                <w:szCs w:val="20"/>
              </w:rPr>
            </w:pPr>
            <w:r>
              <w:rPr>
                <w:rFonts w:ascii="宋体" w:hAnsi="宋体" w:eastAsia="宋体" w:cs="宋体"/>
                <w:color w:val="auto"/>
                <w:kern w:val="0"/>
                <w:sz w:val="20"/>
                <w:szCs w:val="20"/>
              </w:rPr>
              <w:t>1.最大拉力支持280kg(600Lbs)直线拉力；</w:t>
            </w:r>
          </w:p>
          <w:p>
            <w:pPr>
              <w:widowControl/>
              <w:jc w:val="left"/>
              <w:rPr>
                <w:rFonts w:ascii="宋体" w:hAnsi="宋体" w:eastAsia="宋体" w:cs="宋体"/>
                <w:color w:val="auto"/>
                <w:kern w:val="0"/>
                <w:sz w:val="20"/>
                <w:szCs w:val="20"/>
              </w:rPr>
            </w:pPr>
            <w:r>
              <w:rPr>
                <w:rFonts w:ascii="宋体" w:hAnsi="宋体" w:eastAsia="宋体" w:cs="宋体"/>
                <w:color w:val="auto"/>
                <w:kern w:val="0"/>
                <w:sz w:val="20"/>
                <w:szCs w:val="20"/>
              </w:rPr>
              <w:t>2.输入电压支持DC12V(可调DC24V)</w:t>
            </w:r>
          </w:p>
          <w:p>
            <w:pPr>
              <w:widowControl/>
              <w:jc w:val="left"/>
              <w:rPr>
                <w:rFonts w:ascii="宋体" w:hAnsi="宋体" w:eastAsia="宋体" w:cs="宋体"/>
                <w:color w:val="auto"/>
                <w:kern w:val="0"/>
                <w:sz w:val="20"/>
                <w:szCs w:val="20"/>
              </w:rPr>
            </w:pPr>
            <w:r>
              <w:rPr>
                <w:rFonts w:ascii="宋体" w:hAnsi="宋体" w:eastAsia="宋体" w:cs="宋体"/>
                <w:color w:val="auto"/>
                <w:kern w:val="0"/>
                <w:sz w:val="20"/>
                <w:szCs w:val="20"/>
              </w:rPr>
              <w:t>3.工作电流支持12V/500mA(±10%);24V/250mA(±10%)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613" w:type="dxa"/>
            <w:shd w:val="clear" w:color="auto" w:fill="auto"/>
            <w:noWrap/>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lang w:val="en-US" w:eastAsia="zh-CN"/>
              </w:rPr>
              <w:t>39</w:t>
            </w:r>
            <w:r>
              <w:rPr>
                <w:rFonts w:hint="eastAsia" w:ascii="宋体" w:hAnsi="宋体" w:eastAsia="宋体" w:cs="宋体"/>
                <w:color w:val="auto"/>
                <w:kern w:val="0"/>
                <w:sz w:val="20"/>
                <w:szCs w:val="20"/>
              </w:rPr>
              <w:t xml:space="preserve"> </w:t>
            </w:r>
          </w:p>
        </w:tc>
        <w:tc>
          <w:tcPr>
            <w:tcW w:w="1294" w:type="dxa"/>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压电式开关</w:t>
            </w:r>
          </w:p>
        </w:tc>
        <w:tc>
          <w:tcPr>
            <w:tcW w:w="6615" w:type="dxa"/>
            <w:shd w:val="clear" w:color="auto" w:fill="auto"/>
            <w:noWrap/>
            <w:vAlign w:val="center"/>
          </w:tcPr>
          <w:p>
            <w:pPr>
              <w:widowControl/>
              <w:jc w:val="left"/>
              <w:rPr>
                <w:rFonts w:ascii="宋体" w:hAnsi="宋体" w:eastAsia="宋体" w:cs="宋体"/>
                <w:color w:val="auto"/>
                <w:kern w:val="0"/>
                <w:sz w:val="20"/>
                <w:szCs w:val="20"/>
              </w:rPr>
            </w:pPr>
            <w:r>
              <w:rPr>
                <w:rFonts w:ascii="宋体" w:hAnsi="宋体" w:eastAsia="宋体" w:cs="宋体"/>
                <w:color w:val="auto"/>
                <w:kern w:val="0"/>
                <w:sz w:val="20"/>
                <w:szCs w:val="20"/>
              </w:rPr>
              <w:t>1.电气性能≤1A@12VDC(Max)无需外接电源，用于干接触输入</w:t>
            </w:r>
          </w:p>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工作电流</w:t>
            </w:r>
            <w:r>
              <w:rPr>
                <w:rFonts w:ascii="宋体" w:hAnsi="宋体" w:eastAsia="宋体" w:cs="宋体"/>
                <w:color w:val="auto"/>
                <w:kern w:val="0"/>
                <w:sz w:val="20"/>
                <w:szCs w:val="20"/>
              </w:rPr>
              <w:t>20mA；</w:t>
            </w:r>
          </w:p>
          <w:p>
            <w:pPr>
              <w:widowControl/>
              <w:jc w:val="left"/>
              <w:rPr>
                <w:rFonts w:ascii="宋体" w:hAnsi="宋体" w:eastAsia="宋体" w:cs="宋体"/>
                <w:color w:val="auto"/>
                <w:kern w:val="0"/>
                <w:sz w:val="20"/>
                <w:szCs w:val="20"/>
              </w:rPr>
            </w:pPr>
            <w:r>
              <w:rPr>
                <w:rFonts w:ascii="宋体" w:hAnsi="宋体" w:eastAsia="宋体" w:cs="宋体"/>
                <w:color w:val="auto"/>
                <w:kern w:val="0"/>
                <w:sz w:val="20"/>
                <w:szCs w:val="20"/>
              </w:rPr>
              <w:t>2.接点输出一组常开NO/COM接点；</w:t>
            </w:r>
          </w:p>
          <w:p>
            <w:pPr>
              <w:widowControl/>
              <w:jc w:val="left"/>
              <w:rPr>
                <w:rFonts w:ascii="宋体" w:hAnsi="宋体" w:eastAsia="宋体" w:cs="宋体"/>
                <w:color w:val="auto"/>
                <w:kern w:val="0"/>
                <w:sz w:val="20"/>
                <w:szCs w:val="20"/>
              </w:rPr>
            </w:pPr>
            <w:r>
              <w:rPr>
                <w:rFonts w:ascii="宋体" w:hAnsi="宋体" w:eastAsia="宋体" w:cs="宋体"/>
                <w:color w:val="auto"/>
                <w:kern w:val="0"/>
                <w:sz w:val="20"/>
                <w:szCs w:val="20"/>
              </w:rPr>
              <w:t>3.接触电阻≤100ohm，防水等级支持IP-68；</w:t>
            </w:r>
          </w:p>
          <w:p>
            <w:pPr>
              <w:widowControl/>
              <w:jc w:val="left"/>
              <w:rPr>
                <w:rFonts w:ascii="宋体" w:hAnsi="宋体" w:eastAsia="宋体" w:cs="宋体"/>
                <w:color w:val="auto"/>
                <w:kern w:val="0"/>
                <w:sz w:val="20"/>
                <w:szCs w:val="20"/>
              </w:rPr>
            </w:pPr>
            <w:r>
              <w:rPr>
                <w:rFonts w:ascii="宋体" w:hAnsi="宋体" w:eastAsia="宋体" w:cs="宋体"/>
                <w:color w:val="auto"/>
                <w:kern w:val="0"/>
                <w:sz w:val="20"/>
                <w:szCs w:val="20"/>
              </w:rPr>
              <w:t>4.工作温度-20～+50℃，工作湿度0%~99%</w:t>
            </w:r>
          </w:p>
          <w:p>
            <w:pPr>
              <w:widowControl/>
              <w:jc w:val="left"/>
              <w:rPr>
                <w:rFonts w:ascii="宋体" w:hAnsi="宋体" w:eastAsia="宋体" w:cs="宋体"/>
                <w:color w:val="auto"/>
                <w:kern w:val="0"/>
                <w:sz w:val="20"/>
                <w:szCs w:val="20"/>
              </w:rPr>
            </w:pPr>
            <w:r>
              <w:rPr>
                <w:rFonts w:ascii="宋体" w:hAnsi="宋体" w:eastAsia="宋体" w:cs="宋体"/>
                <w:color w:val="auto"/>
                <w:kern w:val="0"/>
                <w:sz w:val="20"/>
                <w:szCs w:val="20"/>
              </w:rPr>
              <w:t>5.接线颜色定义特定颜色：NO/COM常开接点；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613" w:type="dxa"/>
            <w:shd w:val="clear" w:color="auto" w:fill="auto"/>
            <w:noWrap/>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lang w:val="en-US" w:eastAsia="zh-CN"/>
              </w:rPr>
              <w:t>40</w:t>
            </w:r>
            <w:r>
              <w:rPr>
                <w:rFonts w:hint="eastAsia" w:ascii="宋体" w:hAnsi="宋体" w:eastAsia="宋体" w:cs="宋体"/>
                <w:color w:val="auto"/>
                <w:kern w:val="0"/>
                <w:sz w:val="20"/>
                <w:szCs w:val="20"/>
              </w:rPr>
              <w:t xml:space="preserve"> </w:t>
            </w:r>
          </w:p>
        </w:tc>
        <w:tc>
          <w:tcPr>
            <w:tcW w:w="1294" w:type="dxa"/>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移动和固定桌椅</w:t>
            </w:r>
          </w:p>
        </w:tc>
        <w:tc>
          <w:tcPr>
            <w:tcW w:w="6615" w:type="dxa"/>
            <w:shd w:val="clear" w:color="auto" w:fill="auto"/>
            <w:noWrap/>
            <w:vAlign w:val="center"/>
          </w:tcPr>
          <w:p>
            <w:pPr>
              <w:widowControl/>
              <w:numPr>
                <w:ilvl w:val="0"/>
                <w:numId w:val="3"/>
              </w:numPr>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固定桌椅:</w:t>
            </w:r>
          </w:p>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站脚：采用优质冷轧钢材料一体压铸成型，表面静电粉末喷涂处理，总高度</w:t>
            </w:r>
            <w:r>
              <w:rPr>
                <w:rFonts w:ascii="宋体" w:hAnsi="宋体" w:eastAsia="宋体" w:cs="宋体"/>
                <w:color w:val="auto"/>
                <w:kern w:val="0"/>
                <w:sz w:val="20"/>
                <w:szCs w:val="20"/>
              </w:rPr>
              <w:t>900mm，正面宽度50mm，脚板长度355mm，孔距309mm，表面环氧树脂粉末静电喷涂。宽度不低于50mm，表面环氧树脂粉末静电喷涂。</w:t>
            </w:r>
          </w:p>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背板：框架上下采用优质</w:t>
            </w:r>
            <w:r>
              <w:rPr>
                <w:rFonts w:ascii="宋体" w:hAnsi="宋体" w:eastAsia="宋体" w:cs="宋体"/>
                <w:color w:val="auto"/>
                <w:kern w:val="0"/>
                <w:sz w:val="20"/>
                <w:szCs w:val="20"/>
              </w:rPr>
              <w:t>1.5mm优质冷轧钢冲压成型，其中框架下面采用无藏尘设计，利于清洁，侧面2mm优质冷轧钢包边处理，经二氧化碳焊接成型，并经打磨、抛光、除锈磷化静电喷粉高温焗炉等工序处理，面板用不小于10mm多层优质旋切木皮双面压防火板，采用环保油漆和环保胶粘接，防潮、耐用、不褪色；根据人体曲线设计，保证坐感舒服。</w:t>
            </w:r>
          </w:p>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椅座：采用不小于</w:t>
            </w:r>
            <w:r>
              <w:rPr>
                <w:rFonts w:ascii="宋体" w:hAnsi="宋体" w:eastAsia="宋体" w:cs="宋体"/>
                <w:color w:val="auto"/>
                <w:kern w:val="0"/>
                <w:sz w:val="20"/>
                <w:szCs w:val="20"/>
              </w:rPr>
              <w:t>15mm多层优质旋切木皮经模具热压成型并双面压防火板，采用环保油漆和环保胶粘接，防潮、耐用、不褪色；座板与铝合金一体压铸成型角码采用穿透方式连接，采用8mm圆柱头六角螺丝2个/角码。</w:t>
            </w:r>
          </w:p>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铝合金座托：采用采用</w:t>
            </w:r>
            <w:r>
              <w:rPr>
                <w:rFonts w:ascii="宋体" w:hAnsi="宋体" w:eastAsia="宋体" w:cs="宋体"/>
                <w:color w:val="auto"/>
                <w:kern w:val="0"/>
                <w:sz w:val="20"/>
                <w:szCs w:val="20"/>
              </w:rPr>
              <w:t>13mm厚铝合金一体压铸成型座角码，角码表面作防氧化处理后，高温喷涂处理，附着力强、抗冲击、耐腐蚀、不生锈、不褪色、经久耐用，静音处理重力回复机构，坚固耐用，防夹手功能。</w:t>
            </w:r>
          </w:p>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台面板：固定台面板采用高密度刨花板双面压防火板，正面做半圆边处理（与普通封直边工艺设计相比，双手长时间保持枕于桌板姿势时更加舒适），其他三面采用全自动封边机，</w:t>
            </w:r>
            <w:r>
              <w:rPr>
                <w:rFonts w:ascii="宋体" w:hAnsi="宋体" w:eastAsia="宋体" w:cs="宋体"/>
                <w:color w:val="auto"/>
                <w:kern w:val="0"/>
                <w:sz w:val="20"/>
                <w:szCs w:val="20"/>
              </w:rPr>
              <w:t xml:space="preserve"> 涂进口热溶胶，封2mm厚优质PVC边，桌面宽度300mm，桌面厚度25mm。</w:t>
            </w:r>
          </w:p>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台面板连接角码：采用</w:t>
            </w:r>
            <w:r>
              <w:rPr>
                <w:rFonts w:ascii="宋体" w:hAnsi="宋体" w:eastAsia="宋体" w:cs="宋体"/>
                <w:color w:val="auto"/>
                <w:kern w:val="0"/>
                <w:sz w:val="20"/>
                <w:szCs w:val="20"/>
              </w:rPr>
              <w:t>1.5mm厚优质冷板模具压制而成，承重不小于20KG，表面静电粉末喷涂。</w:t>
            </w:r>
          </w:p>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书网：采用优质φ</w:t>
            </w:r>
            <w:r>
              <w:rPr>
                <w:rFonts w:ascii="宋体" w:hAnsi="宋体" w:eastAsia="宋体" w:cs="宋体"/>
                <w:color w:val="auto"/>
                <w:kern w:val="0"/>
                <w:sz w:val="20"/>
                <w:szCs w:val="20"/>
              </w:rPr>
              <w:t>5×φ3mm冷拉钢丝、表面采用静电喷涂处理。书篓内腔不小于100mm方便放取书物。采用4颗M6螺丝连接于铝合金站脚左右两边，保证牢固不松动。</w:t>
            </w:r>
          </w:p>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地脚盖：采用</w:t>
            </w:r>
            <w:r>
              <w:rPr>
                <w:rFonts w:ascii="宋体" w:hAnsi="宋体" w:eastAsia="宋体" w:cs="宋体"/>
                <w:color w:val="auto"/>
                <w:kern w:val="0"/>
                <w:sz w:val="20"/>
                <w:szCs w:val="20"/>
              </w:rPr>
              <w:t>ABS注塑成型，外表为圆形，牢固耐用，不轻易脱落。</w:t>
            </w:r>
          </w:p>
          <w:p>
            <w:pPr>
              <w:widowControl/>
              <w:numPr>
                <w:ilvl w:val="0"/>
                <w:numId w:val="3"/>
              </w:numPr>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移动桌椅：双人学生桌1200*600*750；耐磨耐刮花；环保无害，安全卫生，稳定性强；色彩丰富；采用优质压铸铝材料压铸模一次性成型，材料表面经过防腐氧化处理和纯环氧树脂塑粉高温固化处理，具有较强的耐蚀性及承重性；采用优质钢型材材料，折弯成型，材料表面经过防腐氧化处理和纯环氧树脂塑粉高温固化处理，具有较强的耐蚀性及承重性，可折叠存放，外形时尚采用ABS工程阻燃塑料链接件，脚轮具有高度可以定性，材料、工艺、整体安全性、表面理化性能、力学性能等要求必须符合国家标准.学生椅：钢架胶板座椅，经久耐用。</w:t>
            </w:r>
          </w:p>
          <w:p>
            <w:pPr>
              <w:widowControl/>
              <w:jc w:val="left"/>
              <w:rPr>
                <w:rFonts w:ascii="宋体" w:hAnsi="宋体" w:eastAsia="宋体" w:cs="宋体"/>
                <w:color w:val="auto"/>
                <w:kern w:val="0"/>
                <w:sz w:val="20"/>
                <w:szCs w:val="20"/>
              </w:rPr>
            </w:pPr>
            <w:r>
              <w:rPr>
                <w:rFonts w:hint="eastAsia" w:ascii="宋体" w:hAnsi="宋体" w:eastAsia="宋体" w:cs="宋体"/>
                <w:b/>
                <w:bCs/>
                <w:color w:val="auto"/>
                <w:kern w:val="0"/>
                <w:sz w:val="20"/>
                <w:szCs w:val="20"/>
              </w:rPr>
              <w:t>移动桌椅和固定桌椅需提供产品图片</w:t>
            </w:r>
            <w:r>
              <w:rPr>
                <w:rFonts w:hint="eastAsia" w:ascii="宋体" w:hAnsi="宋体" w:eastAsia="宋体" w:cs="宋体"/>
                <w:color w:val="auto"/>
                <w:kern w:val="0"/>
                <w:sz w:val="20"/>
                <w:szCs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613" w:type="dxa"/>
            <w:shd w:val="clear" w:color="auto" w:fill="auto"/>
            <w:noWrap/>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lang w:val="en-US" w:eastAsia="zh-CN"/>
              </w:rPr>
              <w:t>41</w:t>
            </w:r>
            <w:r>
              <w:rPr>
                <w:rFonts w:hint="eastAsia" w:ascii="宋体" w:hAnsi="宋体" w:eastAsia="宋体" w:cs="宋体"/>
                <w:color w:val="auto"/>
                <w:kern w:val="0"/>
                <w:sz w:val="20"/>
                <w:szCs w:val="20"/>
              </w:rPr>
              <w:t xml:space="preserve"> </w:t>
            </w:r>
          </w:p>
        </w:tc>
        <w:tc>
          <w:tcPr>
            <w:tcW w:w="1294" w:type="dxa"/>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系统对接</w:t>
            </w:r>
          </w:p>
        </w:tc>
        <w:tc>
          <w:tcPr>
            <w:tcW w:w="6615" w:type="dxa"/>
            <w:shd w:val="clear" w:color="auto" w:fill="auto"/>
            <w:noWrap/>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1.与学校现有的学习空间平台对接，实现用户个人存储空间的创建与管理，资源的便捷上传、在线预览及下载功能，同时支持课程项目的创建、课程团队的管理以及课程回顾等功能的实现。</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2.与学校的教学督导评价平台对接，实现跨校区远程实时督导与评价服务、督导过程的回顾、督导画面的多路切换以及自定义督导评价等功能，为教学质量的提升提供有力支撑。</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3.与学校的物联管控平台对接，实现跨校区对教室物联设备的远程智能化管理，包括设备的远程控制、远程视频监控、运行状态查看以及一键巡检设备等功能，提升教室管理的智能化水平。</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4.与学校的数据分析平台对接，能够实时统计并查看智慧教学数据及相关课程数据指标，为教学决策提供数据支持。</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5.与学校的直播平台对接，实现课堂画面、桌面共享的同步直播功能，为远程教学和资源共享提供便利。</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6.与学校的AI分析平台对接，智慧教室将具备课堂无感考勤、录播视频自动生成文本等先进功能，进一步提升教学的智能化水平。</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7.与学校现有的资源中心平台对接，实现课程、文件、专题等资源在资源门户上的呈现，并支持按权限开放下载，丰富教学资源，提升教学效果。</w:t>
            </w:r>
          </w:p>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8.</w:t>
            </w:r>
            <w:r>
              <w:rPr>
                <w:rFonts w:ascii="宋体" w:hAnsi="宋体" w:eastAsia="宋体" w:cs="宋体"/>
                <w:color w:val="auto"/>
                <w:kern w:val="0"/>
                <w:sz w:val="20"/>
                <w:szCs w:val="20"/>
              </w:rPr>
              <w:t xml:space="preserve">与学校教务管理系统对接。实现组织账号同步和单点登录认证；对接后师生可使用校方统一的账号登录智慧教学平台； </w:t>
            </w:r>
          </w:p>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9.</w:t>
            </w:r>
            <w:r>
              <w:rPr>
                <w:rFonts w:ascii="宋体" w:hAnsi="宋体" w:eastAsia="宋体" w:cs="宋体"/>
                <w:color w:val="auto"/>
                <w:kern w:val="0"/>
                <w:sz w:val="20"/>
                <w:szCs w:val="20"/>
              </w:rPr>
              <w:t>与教学排课系统对接。能够获取课表信息，将课表与线上课程结合，满足数字课程建设需求；实现对接课表系统对接需求；</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lang w:eastAsia="zh-CN"/>
              </w:rPr>
              <w:t>（</w:t>
            </w:r>
            <w:r>
              <w:rPr>
                <w:rFonts w:hint="eastAsia" w:ascii="宋体" w:hAnsi="宋体" w:eastAsia="宋体" w:cs="宋体"/>
                <w:b/>
                <w:bCs/>
                <w:color w:val="auto"/>
                <w:kern w:val="0"/>
                <w:sz w:val="20"/>
                <w:szCs w:val="20"/>
                <w:lang w:val="en-US" w:eastAsia="zh-CN"/>
              </w:rPr>
              <w:t>本校区教务系统为超星，督导评价系统为麦可思，一卡通为新开普</w:t>
            </w:r>
            <w:r>
              <w:rPr>
                <w:rFonts w:hint="eastAsia" w:ascii="宋体" w:hAnsi="宋体" w:eastAsia="宋体" w:cs="宋体"/>
                <w:color w:val="auto"/>
                <w:kern w:val="0"/>
                <w:sz w:val="20"/>
                <w:szCs w:val="20"/>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613" w:type="dxa"/>
            <w:shd w:val="clear" w:color="auto" w:fill="auto"/>
            <w:noWrap/>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lang w:val="en-US" w:eastAsia="zh-CN"/>
              </w:rPr>
              <w:t>42</w:t>
            </w:r>
            <w:r>
              <w:rPr>
                <w:rFonts w:hint="eastAsia" w:ascii="宋体" w:hAnsi="宋体" w:eastAsia="宋体" w:cs="宋体"/>
                <w:color w:val="auto"/>
                <w:kern w:val="0"/>
                <w:sz w:val="20"/>
                <w:szCs w:val="20"/>
              </w:rPr>
              <w:t xml:space="preserve"> </w:t>
            </w:r>
          </w:p>
        </w:tc>
        <w:tc>
          <w:tcPr>
            <w:tcW w:w="1294" w:type="dxa"/>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系统集成</w:t>
            </w:r>
          </w:p>
        </w:tc>
        <w:tc>
          <w:tcPr>
            <w:tcW w:w="6615" w:type="dxa"/>
            <w:shd w:val="clear" w:color="auto" w:fill="auto"/>
            <w:noWrap/>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18"/>
                <w:szCs w:val="18"/>
              </w:rPr>
              <w:t>1、安装调试所有设备和软件，使其到达使用状态并能交付使用。</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2、系统集成：主要材料及安装工艺技术:</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主要材料：</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(一)、强电线缆</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1.规格：1.5、2.5、4平方等；</w:t>
            </w:r>
            <w:r>
              <w:rPr>
                <w:rFonts w:hint="eastAsia" w:ascii="宋体" w:hAnsi="宋体" w:eastAsia="宋体" w:cs="宋体"/>
                <w:color w:val="auto"/>
                <w:kern w:val="0"/>
                <w:sz w:val="18"/>
                <w:szCs w:val="18"/>
                <w:highlight w:val="green"/>
              </w:rPr>
              <w:br w:type="textWrapping"/>
            </w:r>
            <w:r>
              <w:rPr>
                <w:rFonts w:hint="eastAsia" w:ascii="宋体" w:hAnsi="宋体" w:eastAsia="宋体" w:cs="宋体"/>
                <w:color w:val="auto"/>
                <w:kern w:val="0"/>
                <w:sz w:val="18"/>
                <w:szCs w:val="18"/>
              </w:rPr>
              <w:t>2.材质：铜芯/聚氯乙烯；</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3.电压：450/750V；</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4.执行标准：GB9330-88。</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（二）、六类非屏蔽双绞线</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1．传输速率：1000Mbps；</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2．100</w:t>
            </w:r>
            <w:r>
              <w:rPr>
                <w:rFonts w:ascii="宋体" w:hAnsi="宋体" w:eastAsia="宋体" w:cs="宋体"/>
                <w:color w:val="auto"/>
                <w:kern w:val="0"/>
                <w:sz w:val="18"/>
                <w:szCs w:val="18"/>
              </w:rPr>
              <w:t>Ω</w:t>
            </w:r>
            <w:r>
              <w:rPr>
                <w:rFonts w:hint="eastAsia" w:ascii="宋体" w:hAnsi="宋体" w:eastAsia="宋体" w:cs="宋体"/>
                <w:color w:val="auto"/>
                <w:kern w:val="0"/>
                <w:sz w:val="18"/>
                <w:szCs w:val="18"/>
              </w:rPr>
              <w:t>,250MHz，23AWG；</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3.线缆内部带十字线芯；</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4.绿色PVC和LSZH线缆外皮；</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5.符合UL94V-0等级；</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6.符合TIA/EIA568B、EN50173-1和ISO11801：2002。</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（三）、皮线光纤</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1.室内皮线光缆芯数2芯；</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2.低烟无卤阻燃聚烯烃护套材料；</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3.0.8mm钢丝，柔韧性好，耐弯曲；</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4.抗腐蚀，防锈能力强。</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（四）、面板</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1.86开关面板尺寸是86mm*86mm；</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2.安装孔距为60mm；</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3.材质：PC工程塑料。</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（五）、水晶头</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1.RJ-458P8C屏蔽型；</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2.执行标准：YD/T577-1992TIA-1096-AorTIA-968-A；</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3.导体规范：24-26AWG；</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4.材料：0.35mm磷青铜/高硬度黄铜；</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5.外壳材质：全新聚碳酸酯（PC）；</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6.组件所有材料均满足ROHS环保指令要求。</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（六）、HDMI视频线</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1．插头24K镀金防尘罩保护，HDMI/M/19P-HDMI/M/19P，即插即用，信号传输稳定；</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2．导体采用无氧铜28号线芯；</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3．信号对绞线采用125%专用屏蔽铝箔，外层采用高密度编织网屏蔽；</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4．全面支持720、1080i，1080P和2Kx4K等数字信号格式；</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5．音视频一体化同步传输。</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（七）、音频线RVVP2*0.5平方三芯屏蔽线；</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1.导体：16/0.2mm；</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2.绝缘厚度：0.54mm；</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3.护套厚度：0.62mm；</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4.外径：5.7mm；</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5.编织网：0.15BC/96编；</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6.导体电阻(20℃</w:t>
            </w:r>
            <w:r>
              <w:rPr>
                <w:rFonts w:ascii="宋体" w:hAnsi="宋体" w:eastAsia="宋体" w:cs="宋体"/>
                <w:color w:val="auto"/>
                <w:kern w:val="0"/>
                <w:sz w:val="18"/>
                <w:szCs w:val="18"/>
              </w:rPr>
              <w:t>Ω</w:t>
            </w:r>
            <w:r>
              <w:rPr>
                <w:rFonts w:hint="eastAsia" w:ascii="宋体" w:hAnsi="宋体" w:eastAsia="宋体" w:cs="宋体"/>
                <w:color w:val="auto"/>
                <w:kern w:val="0"/>
                <w:sz w:val="18"/>
                <w:szCs w:val="18"/>
              </w:rPr>
              <w:t>/100mmax)：3.65。</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安装工艺：</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（一）、各类接线模块</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1.模块设备应完整，安装就位，标识齐全；</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2.安装镙丝必须拧紧，面板应保持在一个水平面上。</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（二）、六类非屏蔽双绞线系统</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1.符合标准：满足并超过TIA/EIA568.2-D六类标准，传输速率最大支持1000Mbps；线规符合23AWG线规（铜芯线径0.52mm）；</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2.弱电箱侧所有水晶头压制必须采用六类线专用千兆水晶头，按照568B标准做水晶头及信息模块，其应用能够充分保证网络达到千兆网络，同时满足POE和POE+使用标准；</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3.水晶头压制时，线缆外皮伸过释力块（三角片）压点，同时主释力块（三角片）压紧线缆外皮，并压制结实，防止水晶头脱落。</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（三）、强电布线</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1.电源线品牌满足国家标准；</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2.电源线、接地线布放必须采用PVC管保护穿放，部分区域使用线槽走线，保护PVC管延伸至多媒体箱内；</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3.直线管使用PVC硬管，转角、入箱处使用软管或弯头连接。</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（四）、强弱电面板安装</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1.安装在活动地板或地面上，应固定在接线盒内，插座面板有直立和水平等形式；接线盒盖可开启，并应严密防水、防尘。接线盒盖应与地面平齐；</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2.安装在墙体上，宜高出地面300mm，如地面采用活动地板时，应加上活动地板内净高尺寸；</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3.信息插座底座的固定方法以施工现场条件而定，宜采用扩张镙钉、射钉等方式；</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4.固定镙丝需拧紧，不应产生松动现象；</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5.信息插座应有标签，以颜色、图形、文字表示所接终端设备类型；</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6.安装位置符合设计要求。</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（五）、设备调试</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1.协调并安排人员，进行所有设备和软件的安装调试，确保其达到可用的状态并顺利交付使用。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613" w:type="dxa"/>
            <w:shd w:val="clear" w:color="auto" w:fill="auto"/>
            <w:noWrap/>
            <w:vAlign w:val="center"/>
          </w:tcPr>
          <w:p>
            <w:pPr>
              <w:widowControl/>
              <w:jc w:val="center"/>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43</w:t>
            </w:r>
          </w:p>
        </w:tc>
        <w:tc>
          <w:tcPr>
            <w:tcW w:w="1294" w:type="dxa"/>
            <w:shd w:val="clear" w:color="auto" w:fill="auto"/>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安防摄像头</w:t>
            </w:r>
          </w:p>
        </w:tc>
        <w:tc>
          <w:tcPr>
            <w:tcW w:w="6615" w:type="dxa"/>
            <w:shd w:val="clear" w:color="auto" w:fill="auto"/>
            <w:noWrap/>
            <w:vAlign w:val="center"/>
          </w:tcPr>
          <w:p>
            <w:pPr>
              <w:jc w:val="left"/>
              <w:rPr>
                <w:rFonts w:hint="eastAsia" w:ascii="宋体" w:hAnsi="宋体" w:eastAsia="宋体" w:cs="宋体"/>
                <w:color w:val="auto"/>
                <w:sz w:val="20"/>
                <w:szCs w:val="20"/>
                <w:lang w:eastAsia="zh-CN"/>
              </w:rPr>
            </w:pPr>
            <w:r>
              <w:rPr>
                <w:rFonts w:hint="eastAsia" w:ascii="宋体" w:hAnsi="宋体" w:eastAsia="宋体" w:cs="宋体"/>
                <w:color w:val="auto"/>
                <w:sz w:val="20"/>
                <w:szCs w:val="20"/>
              </w:rPr>
              <w:t>红外阵列海螺型网络摄像机，最高分辨率可达400万像素，并在此分辨率下可输出25 fps实时图像，图像更流畅</w:t>
            </w:r>
            <w:r>
              <w:rPr>
                <w:rFonts w:hint="eastAsia" w:ascii="宋体" w:hAnsi="宋体" w:eastAsia="宋体" w:cs="宋体"/>
                <w:color w:val="auto"/>
                <w:sz w:val="20"/>
                <w:szCs w:val="20"/>
                <w:lang w:eastAsia="zh-CN"/>
              </w:rPr>
              <w:t>；</w:t>
            </w:r>
          </w:p>
          <w:p>
            <w:pPr>
              <w:jc w:val="left"/>
              <w:rPr>
                <w:rFonts w:hint="eastAsia" w:ascii="宋体" w:hAnsi="宋体" w:eastAsia="宋体" w:cs="宋体"/>
                <w:color w:val="auto"/>
                <w:sz w:val="20"/>
                <w:szCs w:val="20"/>
                <w:lang w:eastAsia="zh-CN"/>
              </w:rPr>
            </w:pPr>
            <w:r>
              <w:rPr>
                <w:rFonts w:hint="eastAsia" w:ascii="宋体" w:hAnsi="宋体" w:eastAsia="宋体" w:cs="宋体"/>
                <w:color w:val="auto"/>
                <w:sz w:val="20"/>
                <w:szCs w:val="20"/>
              </w:rPr>
              <w:t>支持2种Smart侦测：越界侦测，区域入侵侦测</w:t>
            </w:r>
            <w:r>
              <w:rPr>
                <w:rFonts w:hint="eastAsia" w:ascii="宋体" w:hAnsi="宋体" w:eastAsia="宋体" w:cs="宋体"/>
                <w:color w:val="auto"/>
                <w:sz w:val="20"/>
                <w:szCs w:val="20"/>
                <w:lang w:eastAsia="zh-CN"/>
              </w:rPr>
              <w:t>；</w:t>
            </w:r>
          </w:p>
          <w:p>
            <w:pPr>
              <w:jc w:val="left"/>
              <w:rPr>
                <w:rFonts w:hint="eastAsia" w:ascii="宋体" w:hAnsi="宋体" w:eastAsia="宋体" w:cs="宋体"/>
                <w:color w:val="auto"/>
                <w:sz w:val="20"/>
                <w:szCs w:val="20"/>
                <w:lang w:eastAsia="zh-CN"/>
              </w:rPr>
            </w:pPr>
            <w:r>
              <w:rPr>
                <w:rFonts w:hint="eastAsia" w:ascii="宋体" w:hAnsi="宋体" w:eastAsia="宋体" w:cs="宋体"/>
                <w:color w:val="auto"/>
                <w:sz w:val="20"/>
                <w:szCs w:val="20"/>
              </w:rPr>
              <w:t>支持1个RJ45 10 M/100 M自适应以太网口，1个内置麦克风</w:t>
            </w:r>
            <w:r>
              <w:rPr>
                <w:rFonts w:hint="eastAsia" w:ascii="宋体" w:hAnsi="宋体" w:eastAsia="宋体" w:cs="宋体"/>
                <w:color w:val="auto"/>
                <w:sz w:val="20"/>
                <w:szCs w:val="20"/>
                <w:lang w:eastAsia="zh-CN"/>
              </w:rPr>
              <w:t>；</w:t>
            </w:r>
          </w:p>
          <w:p>
            <w:pPr>
              <w:jc w:val="left"/>
              <w:rPr>
                <w:rFonts w:ascii="宋体" w:hAnsi="宋体" w:eastAsia="宋体" w:cs="宋体"/>
                <w:color w:val="auto"/>
                <w:sz w:val="20"/>
                <w:szCs w:val="20"/>
              </w:rPr>
            </w:pPr>
            <w:r>
              <w:rPr>
                <w:rFonts w:hint="eastAsia" w:ascii="宋体" w:hAnsi="宋体" w:eastAsia="宋体" w:cs="宋体"/>
                <w:color w:val="auto"/>
                <w:sz w:val="20"/>
                <w:szCs w:val="20"/>
              </w:rPr>
              <w:t>适用于室内光线较暗或无光照环境且要求高清画质的场所，适合逆光环境</w:t>
            </w:r>
          </w:p>
          <w:p>
            <w:pPr>
              <w:jc w:val="left"/>
              <w:rPr>
                <w:rFonts w:ascii="宋体" w:hAnsi="宋体" w:eastAsia="宋体" w:cs="宋体"/>
                <w:color w:val="auto"/>
                <w:sz w:val="20"/>
                <w:szCs w:val="20"/>
              </w:rPr>
            </w:pPr>
            <w:r>
              <w:rPr>
                <w:rFonts w:hint="eastAsia" w:ascii="宋体" w:hAnsi="宋体" w:eastAsia="宋体" w:cs="宋体"/>
                <w:color w:val="auto"/>
                <w:sz w:val="20"/>
                <w:szCs w:val="20"/>
              </w:rPr>
              <w:t>支持背光补偿，强光抑制，3D数字降噪，120 dB宽动态，适应不同环境</w:t>
            </w:r>
          </w:p>
          <w:p>
            <w:pPr>
              <w:jc w:val="left"/>
              <w:rPr>
                <w:rFonts w:hint="eastAsia" w:ascii="宋体" w:hAnsi="宋体" w:eastAsia="宋体" w:cs="宋体"/>
                <w:color w:val="auto"/>
                <w:sz w:val="20"/>
                <w:szCs w:val="20"/>
                <w:lang w:eastAsia="zh-CN"/>
              </w:rPr>
            </w:pPr>
            <w:r>
              <w:rPr>
                <w:rFonts w:hint="eastAsia" w:ascii="宋体" w:hAnsi="宋体" w:eastAsia="宋体" w:cs="宋体"/>
                <w:color w:val="auto"/>
                <w:sz w:val="20"/>
                <w:szCs w:val="20"/>
              </w:rPr>
              <w:t>支持ROI感兴趣区域增强编码</w:t>
            </w:r>
            <w:r>
              <w:rPr>
                <w:rFonts w:hint="eastAsia" w:ascii="宋体" w:hAnsi="宋体" w:eastAsia="宋体" w:cs="宋体"/>
                <w:color w:val="auto"/>
                <w:sz w:val="20"/>
                <w:szCs w:val="20"/>
                <w:lang w:eastAsia="zh-CN"/>
              </w:rPr>
              <w:t>；</w:t>
            </w:r>
          </w:p>
          <w:p>
            <w:pPr>
              <w:jc w:val="left"/>
              <w:rPr>
                <w:rFonts w:hint="eastAsia" w:ascii="宋体" w:hAnsi="宋体" w:eastAsia="宋体" w:cs="宋体"/>
                <w:color w:val="auto"/>
                <w:sz w:val="20"/>
                <w:szCs w:val="20"/>
                <w:lang w:eastAsia="zh-CN"/>
              </w:rPr>
            </w:pPr>
            <w:r>
              <w:rPr>
                <w:rFonts w:hint="eastAsia" w:ascii="宋体" w:hAnsi="宋体" w:eastAsia="宋体" w:cs="宋体"/>
                <w:color w:val="auto"/>
                <w:sz w:val="20"/>
                <w:szCs w:val="20"/>
              </w:rPr>
              <w:t>采用高效阵列红外灯，使用寿命长，红外照射距离最远可达30 m</w:t>
            </w:r>
            <w:r>
              <w:rPr>
                <w:rFonts w:hint="eastAsia" w:ascii="宋体" w:hAnsi="宋体" w:eastAsia="宋体" w:cs="宋体"/>
                <w:color w:val="auto"/>
                <w:sz w:val="20"/>
                <w:szCs w:val="20"/>
                <w:lang w:eastAsia="zh-CN"/>
              </w:rPr>
              <w:t>；</w:t>
            </w:r>
          </w:p>
          <w:p>
            <w:pPr>
              <w:widowControl/>
              <w:jc w:val="left"/>
              <w:rPr>
                <w:rFonts w:hint="eastAsia" w:ascii="宋体" w:hAnsi="宋体" w:eastAsia="宋体" w:cs="宋体"/>
                <w:color w:val="auto"/>
                <w:kern w:val="0"/>
                <w:sz w:val="18"/>
                <w:szCs w:val="18"/>
                <w:lang w:eastAsia="zh-CN"/>
              </w:rPr>
            </w:pPr>
            <w:r>
              <w:rPr>
                <w:rFonts w:hint="eastAsia" w:ascii="宋体" w:hAnsi="宋体" w:eastAsia="宋体" w:cs="宋体"/>
                <w:color w:val="auto"/>
                <w:sz w:val="20"/>
                <w:szCs w:val="20"/>
              </w:rPr>
              <w:t>符合IP66防尘防水设计，可靠性高</w:t>
            </w:r>
            <w:r>
              <w:rPr>
                <w:rFonts w:hint="eastAsia" w:ascii="宋体" w:hAnsi="宋体" w:eastAsia="宋体" w:cs="宋体"/>
                <w:color w:val="auto"/>
                <w:sz w:val="20"/>
                <w:szCs w:val="20"/>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613" w:type="dxa"/>
            <w:shd w:val="clear" w:color="auto" w:fill="auto"/>
            <w:noWrap/>
            <w:vAlign w:val="center"/>
          </w:tcPr>
          <w:p>
            <w:pPr>
              <w:widowControl/>
              <w:jc w:val="center"/>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44</w:t>
            </w:r>
          </w:p>
        </w:tc>
        <w:tc>
          <w:tcPr>
            <w:tcW w:w="1294" w:type="dxa"/>
            <w:shd w:val="clear" w:color="auto" w:fill="auto"/>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安防硬盘录像机</w:t>
            </w:r>
          </w:p>
        </w:tc>
        <w:tc>
          <w:tcPr>
            <w:tcW w:w="6615" w:type="dxa"/>
            <w:shd w:val="clear" w:color="auto" w:fill="auto"/>
            <w:noWrap/>
            <w:vAlign w:val="center"/>
          </w:tcPr>
          <w:p>
            <w:pPr>
              <w:jc w:val="left"/>
              <w:rPr>
                <w:rFonts w:ascii="宋体" w:hAnsi="宋体" w:eastAsia="宋体" w:cs="宋体"/>
                <w:color w:val="auto"/>
                <w:sz w:val="20"/>
                <w:szCs w:val="20"/>
              </w:rPr>
            </w:pPr>
            <w:r>
              <w:rPr>
                <w:rFonts w:hint="eastAsia" w:ascii="宋体" w:hAnsi="宋体" w:eastAsia="宋体" w:cs="宋体"/>
                <w:color w:val="auto"/>
                <w:sz w:val="20"/>
                <w:szCs w:val="20"/>
              </w:rPr>
              <w:t>类型:32路网络监控硬盘录像机，支持16路高清视频接入和160M网络带宽输出。</w:t>
            </w:r>
          </w:p>
          <w:p>
            <w:pPr>
              <w:jc w:val="left"/>
              <w:rPr>
                <w:rFonts w:ascii="宋体" w:hAnsi="宋体" w:eastAsia="宋体" w:cs="宋体"/>
                <w:color w:val="auto"/>
                <w:sz w:val="20"/>
                <w:szCs w:val="20"/>
              </w:rPr>
            </w:pPr>
            <w:r>
              <w:rPr>
                <w:rFonts w:hint="eastAsia" w:ascii="宋体" w:hAnsi="宋体" w:eastAsia="宋体" w:cs="宋体"/>
                <w:color w:val="auto"/>
                <w:sz w:val="20"/>
                <w:szCs w:val="20"/>
              </w:rPr>
              <w:t>视频输入/输出:支持32路网络视频输入1路HDMI输出，1路VGA输出</w:t>
            </w:r>
          </w:p>
          <w:p>
            <w:pPr>
              <w:jc w:val="left"/>
              <w:rPr>
                <w:rFonts w:ascii="宋体" w:hAnsi="宋体" w:eastAsia="宋体" w:cs="宋体"/>
                <w:color w:val="auto"/>
                <w:sz w:val="20"/>
                <w:szCs w:val="20"/>
              </w:rPr>
            </w:pPr>
            <w:r>
              <w:rPr>
                <w:rFonts w:hint="eastAsia" w:ascii="宋体" w:hAnsi="宋体" w:eastAsia="宋体" w:cs="宋体"/>
                <w:color w:val="auto"/>
                <w:sz w:val="20"/>
                <w:szCs w:val="20"/>
              </w:rPr>
              <w:t>编码支持:支持H.265、H.264编码前端自适应接入。</w:t>
            </w:r>
          </w:p>
          <w:p>
            <w:pPr>
              <w:jc w:val="left"/>
              <w:rPr>
                <w:rFonts w:ascii="宋体" w:hAnsi="宋体" w:eastAsia="宋体" w:cs="宋体"/>
                <w:color w:val="auto"/>
                <w:sz w:val="20"/>
                <w:szCs w:val="20"/>
              </w:rPr>
            </w:pPr>
            <w:r>
              <w:rPr>
                <w:rFonts w:hint="eastAsia" w:ascii="宋体" w:hAnsi="宋体" w:eastAsia="宋体" w:cs="宋体"/>
                <w:color w:val="auto"/>
                <w:sz w:val="20"/>
                <w:szCs w:val="20"/>
              </w:rPr>
              <w:t>分辨率支持:支持最高达4K高清网络视频的预览、存储与回放。</w:t>
            </w:r>
          </w:p>
          <w:p>
            <w:pPr>
              <w:jc w:val="left"/>
              <w:rPr>
                <w:rFonts w:ascii="宋体" w:hAnsi="宋体" w:eastAsia="宋体" w:cs="宋体"/>
                <w:color w:val="auto"/>
                <w:sz w:val="20"/>
                <w:szCs w:val="20"/>
              </w:rPr>
            </w:pPr>
            <w:r>
              <w:rPr>
                <w:rFonts w:hint="eastAsia" w:ascii="宋体" w:hAnsi="宋体" w:eastAsia="宋体" w:cs="宋体"/>
                <w:color w:val="auto"/>
                <w:sz w:val="20"/>
                <w:szCs w:val="20"/>
              </w:rPr>
              <w:t>存储:支持8个SATA接口，每个接口支持小于4TB的硬盘作为录像盘。</w:t>
            </w:r>
          </w:p>
          <w:p>
            <w:pPr>
              <w:jc w:val="left"/>
              <w:rPr>
                <w:rFonts w:ascii="宋体" w:hAnsi="宋体" w:eastAsia="宋体" w:cs="宋体"/>
                <w:color w:val="auto"/>
                <w:sz w:val="20"/>
                <w:szCs w:val="20"/>
              </w:rPr>
            </w:pPr>
            <w:r>
              <w:rPr>
                <w:rFonts w:hint="eastAsia" w:ascii="宋体" w:hAnsi="宋体" w:eastAsia="宋体" w:cs="宋体"/>
                <w:color w:val="auto"/>
                <w:sz w:val="20"/>
                <w:szCs w:val="20"/>
              </w:rPr>
              <w:t>网络管理:支持IPv6、UPnP、NTP</w:t>
            </w:r>
            <w:r>
              <w:rPr>
                <w:rFonts w:hint="eastAsia" w:ascii="宋体" w:hAnsi="宋体" w:eastAsia="宋体" w:cs="宋体"/>
                <w:color w:val="auto"/>
                <w:sz w:val="20"/>
                <w:szCs w:val="20"/>
                <w:lang w:eastAsia="zh-CN"/>
              </w:rPr>
              <w:t>、</w:t>
            </w:r>
            <w:r>
              <w:rPr>
                <w:rFonts w:hint="eastAsia" w:ascii="宋体" w:hAnsi="宋体" w:eastAsia="宋体" w:cs="宋体"/>
                <w:color w:val="auto"/>
                <w:sz w:val="20"/>
                <w:szCs w:val="20"/>
              </w:rPr>
              <w:t>SADP、PPPOE、DHCP等网络协议。</w:t>
            </w:r>
          </w:p>
          <w:p>
            <w:pPr>
              <w:jc w:val="left"/>
              <w:rPr>
                <w:rFonts w:ascii="宋体" w:hAnsi="宋体" w:eastAsia="宋体" w:cs="宋体"/>
                <w:color w:val="auto"/>
                <w:sz w:val="20"/>
                <w:szCs w:val="20"/>
              </w:rPr>
            </w:pPr>
            <w:r>
              <w:rPr>
                <w:rFonts w:hint="eastAsia" w:ascii="宋体" w:hAnsi="宋体" w:eastAsia="宋体" w:cs="宋体"/>
                <w:color w:val="auto"/>
                <w:sz w:val="20"/>
                <w:szCs w:val="20"/>
              </w:rPr>
              <w:t>接口:2个千兆以太网口，2个USB接口(1个USB2.0,1个USB3.0)，1个RS-485串行接口，1个RS-232串行接口。</w:t>
            </w:r>
          </w:p>
          <w:p>
            <w:pPr>
              <w:widowControl/>
              <w:jc w:val="left"/>
              <w:rPr>
                <w:rFonts w:hint="eastAsia" w:ascii="宋体" w:hAnsi="宋体" w:eastAsia="宋体" w:cs="宋体"/>
                <w:color w:val="auto"/>
                <w:sz w:val="20"/>
                <w:szCs w:val="20"/>
              </w:rPr>
            </w:pPr>
            <w:r>
              <w:rPr>
                <w:rFonts w:hint="eastAsia" w:ascii="宋体" w:hAnsi="宋体" w:eastAsia="宋体" w:cs="宋体"/>
                <w:color w:val="auto"/>
                <w:sz w:val="20"/>
                <w:szCs w:val="20"/>
              </w:rPr>
              <w:t>报警功能:支持16路报警输入，4路报警输出。</w:t>
            </w:r>
          </w:p>
          <w:p>
            <w:pPr>
              <w:widowControl/>
              <w:jc w:val="left"/>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至少保存3个月数据。</w:t>
            </w:r>
          </w:p>
        </w:tc>
      </w:tr>
    </w:tbl>
    <w:p>
      <w:pPr>
        <w:rPr>
          <w:rFonts w:ascii="宋体" w:hAnsi="宋体" w:eastAsia="宋体" w:cs="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695648"/>
    <w:multiLevelType w:val="singleLevel"/>
    <w:tmpl w:val="CA695648"/>
    <w:lvl w:ilvl="0" w:tentative="0">
      <w:start w:val="2"/>
      <w:numFmt w:val="decimal"/>
      <w:suff w:val="nothing"/>
      <w:lvlText w:val="（%1）"/>
      <w:lvlJc w:val="left"/>
    </w:lvl>
  </w:abstractNum>
  <w:abstractNum w:abstractNumId="1">
    <w:nsid w:val="0E7B8180"/>
    <w:multiLevelType w:val="singleLevel"/>
    <w:tmpl w:val="0E7B8180"/>
    <w:lvl w:ilvl="0" w:tentative="0">
      <w:start w:val="12"/>
      <w:numFmt w:val="decimal"/>
      <w:lvlText w:val="%1."/>
      <w:lvlJc w:val="left"/>
      <w:pPr>
        <w:tabs>
          <w:tab w:val="left" w:pos="312"/>
        </w:tabs>
      </w:pPr>
    </w:lvl>
  </w:abstractNum>
  <w:abstractNum w:abstractNumId="2">
    <w:nsid w:val="526E1AD6"/>
    <w:multiLevelType w:val="singleLevel"/>
    <w:tmpl w:val="526E1AD6"/>
    <w:lvl w:ilvl="0" w:tentative="0">
      <w:start w:val="1"/>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NlMmM3ZDAyNWYzYjViZmVhY2Y1MTY2NDVlOGY0MTMifQ=="/>
  </w:docVars>
  <w:rsids>
    <w:rsidRoot w:val="00292055"/>
    <w:rsid w:val="00155E6C"/>
    <w:rsid w:val="001B06F7"/>
    <w:rsid w:val="001E53CE"/>
    <w:rsid w:val="00292055"/>
    <w:rsid w:val="0033149A"/>
    <w:rsid w:val="003A6BDB"/>
    <w:rsid w:val="003D18CB"/>
    <w:rsid w:val="004272CF"/>
    <w:rsid w:val="00605EAC"/>
    <w:rsid w:val="00683C4D"/>
    <w:rsid w:val="006B0840"/>
    <w:rsid w:val="00753253"/>
    <w:rsid w:val="00773310"/>
    <w:rsid w:val="00793FEC"/>
    <w:rsid w:val="00820FD9"/>
    <w:rsid w:val="0083160E"/>
    <w:rsid w:val="00882C68"/>
    <w:rsid w:val="008F6E89"/>
    <w:rsid w:val="00B00789"/>
    <w:rsid w:val="00B22126"/>
    <w:rsid w:val="00B857D2"/>
    <w:rsid w:val="00BC03E8"/>
    <w:rsid w:val="00C0342E"/>
    <w:rsid w:val="00D270F0"/>
    <w:rsid w:val="00ED3D88"/>
    <w:rsid w:val="012D2227"/>
    <w:rsid w:val="0184514B"/>
    <w:rsid w:val="06EC048E"/>
    <w:rsid w:val="082A74C0"/>
    <w:rsid w:val="08E056F9"/>
    <w:rsid w:val="09063A89"/>
    <w:rsid w:val="09864BCA"/>
    <w:rsid w:val="0C994C14"/>
    <w:rsid w:val="0CCB4311"/>
    <w:rsid w:val="0D054058"/>
    <w:rsid w:val="0FD013BE"/>
    <w:rsid w:val="11844488"/>
    <w:rsid w:val="123D6042"/>
    <w:rsid w:val="13F2626E"/>
    <w:rsid w:val="18446077"/>
    <w:rsid w:val="18A5174C"/>
    <w:rsid w:val="19650358"/>
    <w:rsid w:val="1BF57FB6"/>
    <w:rsid w:val="1E0624F6"/>
    <w:rsid w:val="1E8E2B3D"/>
    <w:rsid w:val="206F4DAA"/>
    <w:rsid w:val="20C218E4"/>
    <w:rsid w:val="24923D8D"/>
    <w:rsid w:val="255A1166"/>
    <w:rsid w:val="25FD5DBC"/>
    <w:rsid w:val="26646543"/>
    <w:rsid w:val="27675B49"/>
    <w:rsid w:val="292813A2"/>
    <w:rsid w:val="2C3818FC"/>
    <w:rsid w:val="2D4E7AE9"/>
    <w:rsid w:val="2DC23B73"/>
    <w:rsid w:val="2F52594F"/>
    <w:rsid w:val="31DA37E3"/>
    <w:rsid w:val="32AF043E"/>
    <w:rsid w:val="3586368F"/>
    <w:rsid w:val="383543C2"/>
    <w:rsid w:val="3A9A4537"/>
    <w:rsid w:val="3B934BA3"/>
    <w:rsid w:val="3D712EC0"/>
    <w:rsid w:val="3FDF7BD3"/>
    <w:rsid w:val="40094879"/>
    <w:rsid w:val="41BA01A9"/>
    <w:rsid w:val="42AB33A3"/>
    <w:rsid w:val="42E17F5B"/>
    <w:rsid w:val="43B6162D"/>
    <w:rsid w:val="44F3225F"/>
    <w:rsid w:val="45DE2B2F"/>
    <w:rsid w:val="47B61E41"/>
    <w:rsid w:val="47B82430"/>
    <w:rsid w:val="4EA15A50"/>
    <w:rsid w:val="50B769EA"/>
    <w:rsid w:val="51C129D9"/>
    <w:rsid w:val="528350D9"/>
    <w:rsid w:val="53EE7625"/>
    <w:rsid w:val="54782DCA"/>
    <w:rsid w:val="55C0471C"/>
    <w:rsid w:val="56797EDD"/>
    <w:rsid w:val="57851700"/>
    <w:rsid w:val="57A5534A"/>
    <w:rsid w:val="5D7874FB"/>
    <w:rsid w:val="62A768B8"/>
    <w:rsid w:val="634A1177"/>
    <w:rsid w:val="63500CFE"/>
    <w:rsid w:val="67EF704E"/>
    <w:rsid w:val="69EA352F"/>
    <w:rsid w:val="6D052900"/>
    <w:rsid w:val="6EE778C4"/>
    <w:rsid w:val="6F03131A"/>
    <w:rsid w:val="701B293F"/>
    <w:rsid w:val="71F41253"/>
    <w:rsid w:val="72C334BD"/>
    <w:rsid w:val="73426189"/>
    <w:rsid w:val="734B3290"/>
    <w:rsid w:val="756725B0"/>
    <w:rsid w:val="75A27270"/>
    <w:rsid w:val="75EB3A5C"/>
    <w:rsid w:val="77844868"/>
    <w:rsid w:val="7A337B4C"/>
    <w:rsid w:val="7AB7648F"/>
    <w:rsid w:val="7C5B7760"/>
    <w:rsid w:val="7D040A2A"/>
    <w:rsid w:val="7EA749AE"/>
    <w:rsid w:val="7F567117"/>
    <w:rsid w:val="7FC71EF0"/>
    <w:rsid w:val="9FFFC11E"/>
    <w:rsid w:val="DFCFD9C4"/>
    <w:rsid w:val="E39E30CD"/>
    <w:rsid w:val="EBD6C9B1"/>
    <w:rsid w:val="F57B6BC2"/>
    <w:rsid w:val="F9AB1D6B"/>
    <w:rsid w:val="FCEE21C8"/>
    <w:rsid w:val="FFDF8E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jc w:val="center"/>
      <w:outlineLvl w:val="0"/>
    </w:pPr>
    <w:rPr>
      <w:rFonts w:eastAsia="宋体" w:cs="宋体"/>
      <w:b/>
      <w:bCs/>
      <w:kern w:val="44"/>
      <w:sz w:val="44"/>
      <w:szCs w:val="44"/>
      <w14:ligatures w14:val="standardContextual"/>
    </w:rPr>
  </w:style>
  <w:style w:type="paragraph" w:styleId="3">
    <w:name w:val="heading 2"/>
    <w:basedOn w:val="1"/>
    <w:next w:val="1"/>
    <w:unhideWhenUsed/>
    <w:qFormat/>
    <w:uiPriority w:val="9"/>
    <w:pPr>
      <w:keepNext/>
      <w:keepLines/>
      <w:spacing w:before="260" w:after="260"/>
      <w:outlineLvl w:val="1"/>
    </w:pPr>
    <w:rPr>
      <w:rFonts w:eastAsia="宋体" w:asciiTheme="majorHAnsi" w:hAnsiTheme="majorHAnsi" w:cstheme="majorBidi"/>
      <w:b/>
      <w:bCs/>
      <w:sz w:val="36"/>
      <w:szCs w:val="32"/>
      <w14:ligatures w14:val="standardContextual"/>
    </w:rPr>
  </w:style>
  <w:style w:type="paragraph" w:styleId="4">
    <w:name w:val="heading 3"/>
    <w:basedOn w:val="1"/>
    <w:next w:val="1"/>
    <w:unhideWhenUsed/>
    <w:qFormat/>
    <w:uiPriority w:val="9"/>
    <w:pPr>
      <w:keepNext/>
      <w:keepLines/>
      <w:spacing w:before="260" w:after="260" w:line="415" w:lineRule="auto"/>
      <w:outlineLvl w:val="2"/>
    </w:pPr>
    <w:rPr>
      <w:rFonts w:cs="宋体"/>
      <w:b/>
      <w:bCs/>
      <w:sz w:val="32"/>
      <w:szCs w:val="32"/>
      <w14:ligatures w14:val="standardContextual"/>
    </w:rPr>
  </w:style>
  <w:style w:type="paragraph" w:styleId="5">
    <w:name w:val="heading 4"/>
    <w:basedOn w:val="1"/>
    <w:next w:val="1"/>
    <w:unhideWhenUsed/>
    <w:qFormat/>
    <w:uiPriority w:val="9"/>
    <w:pPr>
      <w:keepNext/>
      <w:keepLines/>
      <w:spacing w:before="280" w:after="290" w:line="374" w:lineRule="auto"/>
      <w:outlineLvl w:val="3"/>
    </w:pPr>
    <w:rPr>
      <w:rFonts w:asciiTheme="majorHAnsi" w:hAnsiTheme="majorHAnsi" w:eastAsiaTheme="majorEastAsia" w:cstheme="majorBidi"/>
      <w:b/>
      <w:bCs/>
      <w:sz w:val="28"/>
      <w:szCs w:val="28"/>
      <w14:ligatures w14:val="standardContextual"/>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6">
    <w:name w:val="Body Text Indent"/>
    <w:basedOn w:val="1"/>
    <w:qFormat/>
    <w:uiPriority w:val="0"/>
    <w:pPr>
      <w:spacing w:after="120" w:line="360" w:lineRule="auto"/>
      <w:ind w:left="420" w:leftChars="200"/>
    </w:pPr>
    <w:rPr>
      <w:rFonts w:ascii="Times New Roman" w:hAnsi="Times New Roman" w:eastAsia="宋体"/>
      <w:sz w:val="24"/>
      <w:szCs w:val="24"/>
    </w:rPr>
  </w:style>
  <w:style w:type="paragraph" w:styleId="7">
    <w:name w:val="footer"/>
    <w:basedOn w:val="1"/>
    <w:link w:val="13"/>
    <w:qFormat/>
    <w:uiPriority w:val="0"/>
    <w:pPr>
      <w:tabs>
        <w:tab w:val="center" w:pos="4153"/>
        <w:tab w:val="right" w:pos="8306"/>
      </w:tabs>
      <w:snapToGrid w:val="0"/>
      <w:jc w:val="left"/>
    </w:pPr>
    <w:rPr>
      <w:sz w:val="18"/>
      <w:szCs w:val="18"/>
    </w:rPr>
  </w:style>
  <w:style w:type="paragraph" w:styleId="8">
    <w:name w:val="header"/>
    <w:basedOn w:val="1"/>
    <w:link w:val="12"/>
    <w:qFormat/>
    <w:uiPriority w:val="0"/>
    <w:pPr>
      <w:tabs>
        <w:tab w:val="center" w:pos="4153"/>
        <w:tab w:val="right" w:pos="8306"/>
      </w:tabs>
      <w:snapToGrid w:val="0"/>
      <w:jc w:val="center"/>
    </w:pPr>
    <w:rPr>
      <w:sz w:val="18"/>
      <w:szCs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页眉 字符"/>
    <w:basedOn w:val="11"/>
    <w:link w:val="8"/>
    <w:qFormat/>
    <w:uiPriority w:val="0"/>
    <w:rPr>
      <w:kern w:val="2"/>
      <w:sz w:val="18"/>
      <w:szCs w:val="18"/>
    </w:rPr>
  </w:style>
  <w:style w:type="character" w:customStyle="1" w:styleId="13">
    <w:name w:val="页脚 字符"/>
    <w:basedOn w:val="11"/>
    <w:link w:val="7"/>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29</Pages>
  <Words>19722</Words>
  <Characters>21701</Characters>
  <Lines>31</Lines>
  <Paragraphs>58</Paragraphs>
  <TotalTime>0</TotalTime>
  <ScaleCrop>false</ScaleCrop>
  <LinksUpToDate>false</LinksUpToDate>
  <CharactersWithSpaces>21807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2024-06-01T18:03:00Z</dcterms:created>
  <dc:creator>Administrator</dc:creator>
  <cp:lastModifiedBy>Administrator</cp:lastModifiedBy>
  <dcterms:modified xsi:type="dcterms:W3CDTF">2024-06-06T05:18:05Z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2D5766757BA54D9B9DEE8B2609C90351_13</vt:lpwstr>
  </property>
</Properties>
</file>